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00" w:rsidRPr="004F1800" w:rsidRDefault="009B6B5C" w:rsidP="004F1800">
      <w:pPr>
        <w:jc w:val="center"/>
        <w:rPr>
          <w:b/>
          <w:sz w:val="28"/>
          <w:szCs w:val="28"/>
        </w:rPr>
      </w:pPr>
      <w:proofErr w:type="gramStart"/>
      <w:r w:rsidRPr="004F1800">
        <w:rPr>
          <w:b/>
          <w:sz w:val="28"/>
          <w:szCs w:val="28"/>
        </w:rPr>
        <w:t xml:space="preserve">ВОПРОСЫ </w:t>
      </w:r>
      <w:r w:rsidR="004F1800" w:rsidRPr="004F1800">
        <w:rPr>
          <w:b/>
          <w:sz w:val="28"/>
          <w:szCs w:val="28"/>
        </w:rPr>
        <w:t xml:space="preserve"> для</w:t>
      </w:r>
      <w:proofErr w:type="gramEnd"/>
      <w:r w:rsidR="004F1800" w:rsidRPr="004F1800">
        <w:rPr>
          <w:b/>
          <w:sz w:val="28"/>
          <w:szCs w:val="28"/>
        </w:rPr>
        <w:t xml:space="preserve"> в</w:t>
      </w:r>
      <w:r w:rsidRPr="004F1800">
        <w:rPr>
          <w:b/>
          <w:sz w:val="28"/>
          <w:szCs w:val="28"/>
        </w:rPr>
        <w:t>ступительн</w:t>
      </w:r>
      <w:r w:rsidR="004F1800" w:rsidRPr="004F1800">
        <w:rPr>
          <w:b/>
          <w:sz w:val="28"/>
          <w:szCs w:val="28"/>
        </w:rPr>
        <w:t xml:space="preserve">ых экзаменов </w:t>
      </w:r>
      <w:r w:rsidRPr="004F1800">
        <w:rPr>
          <w:b/>
          <w:sz w:val="28"/>
          <w:szCs w:val="28"/>
        </w:rPr>
        <w:t>в аспирантуру</w:t>
      </w:r>
    </w:p>
    <w:p w:rsidR="004F1800" w:rsidRPr="004F1800" w:rsidRDefault="004F1800" w:rsidP="004F1800">
      <w:pPr>
        <w:jc w:val="center"/>
        <w:rPr>
          <w:b/>
          <w:sz w:val="28"/>
          <w:szCs w:val="28"/>
        </w:rPr>
      </w:pPr>
      <w:r w:rsidRPr="004F1800">
        <w:rPr>
          <w:b/>
          <w:sz w:val="28"/>
          <w:szCs w:val="28"/>
        </w:rPr>
        <w:t>по группе научных специальностей 5.1. ПРАВО</w:t>
      </w:r>
    </w:p>
    <w:p w:rsidR="009B6B5C" w:rsidRDefault="009B6B5C" w:rsidP="00EE6FB7">
      <w:pPr>
        <w:jc w:val="both"/>
        <w:rPr>
          <w:sz w:val="28"/>
          <w:szCs w:val="28"/>
        </w:rPr>
      </w:pPr>
    </w:p>
    <w:p w:rsidR="002D6194" w:rsidRPr="006A1060" w:rsidRDefault="002D6194" w:rsidP="002D6194">
      <w:pPr>
        <w:jc w:val="center"/>
        <w:rPr>
          <w:b/>
          <w:sz w:val="28"/>
          <w:szCs w:val="28"/>
          <w:u w:val="single"/>
        </w:rPr>
      </w:pPr>
      <w:r w:rsidRPr="006A1060">
        <w:rPr>
          <w:b/>
          <w:sz w:val="28"/>
          <w:szCs w:val="28"/>
          <w:u w:val="single"/>
        </w:rPr>
        <w:t>Научная специальность 5.1.</w:t>
      </w:r>
      <w:r w:rsidRPr="0048170A">
        <w:rPr>
          <w:b/>
          <w:sz w:val="28"/>
          <w:szCs w:val="28"/>
          <w:u w:val="single"/>
        </w:rPr>
        <w:t>2</w:t>
      </w:r>
      <w:r w:rsidRPr="006A1060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Публично-правовые (государственно-правовые)</w:t>
      </w:r>
      <w:r w:rsidRPr="006A1060">
        <w:rPr>
          <w:b/>
          <w:sz w:val="28"/>
          <w:szCs w:val="28"/>
          <w:u w:val="single"/>
        </w:rPr>
        <w:t xml:space="preserve"> науки</w:t>
      </w:r>
    </w:p>
    <w:p w:rsidR="002D6194" w:rsidRPr="00A73742" w:rsidRDefault="002D6194" w:rsidP="002D6194">
      <w:pPr>
        <w:jc w:val="both"/>
        <w:rPr>
          <w:rFonts w:eastAsia="Times New Roman"/>
          <w:sz w:val="28"/>
          <w:szCs w:val="28"/>
        </w:rPr>
      </w:pPr>
    </w:p>
    <w:p w:rsidR="002D6194" w:rsidRPr="003F5147" w:rsidRDefault="002D6194" w:rsidP="002D6194">
      <w:pPr>
        <w:jc w:val="center"/>
        <w:rPr>
          <w:b/>
          <w:i/>
          <w:sz w:val="28"/>
          <w:szCs w:val="28"/>
        </w:rPr>
      </w:pPr>
      <w:r w:rsidRPr="003F5147">
        <w:rPr>
          <w:rFonts w:eastAsia="Times New Roman"/>
          <w:b/>
          <w:bCs/>
          <w:i/>
          <w:sz w:val="28"/>
          <w:szCs w:val="28"/>
        </w:rPr>
        <w:t xml:space="preserve">Блок </w:t>
      </w:r>
      <w:r w:rsidRPr="003F5147">
        <w:rPr>
          <w:rFonts w:eastAsia="Calibri"/>
          <w:b/>
          <w:bCs/>
          <w:i/>
          <w:sz w:val="28"/>
          <w:szCs w:val="28"/>
        </w:rPr>
        <w:t>Информационное право</w:t>
      </w:r>
    </w:p>
    <w:p w:rsidR="002D6194" w:rsidRPr="003F5147" w:rsidRDefault="002D6194" w:rsidP="002D6194">
      <w:pPr>
        <w:rPr>
          <w:b/>
          <w:i/>
        </w:rPr>
      </w:pPr>
    </w:p>
    <w:p w:rsidR="002D6194" w:rsidRDefault="002D6194" w:rsidP="002D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как правовая категория. Виды охраняемой правом информации. Содержание правового режима информации.</w:t>
      </w:r>
    </w:p>
    <w:p w:rsidR="002D6194" w:rsidRDefault="002D6194" w:rsidP="002D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правовая политика в информационной сфере. Проблемы формирования правового регулирования информационной сферы.</w:t>
      </w:r>
    </w:p>
    <w:p w:rsidR="002D6194" w:rsidRDefault="002D6194" w:rsidP="002D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Предмет, метод, принципы информационного права. Место информационного права в системе российского права.</w:t>
      </w:r>
    </w:p>
    <w:p w:rsidR="002D6194" w:rsidRDefault="002D6194" w:rsidP="002D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содержание информационных правоотношений. Виды информационных правоотношений.</w:t>
      </w:r>
    </w:p>
    <w:p w:rsidR="002D6194" w:rsidRDefault="002D6194" w:rsidP="002D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Правовой режим информации ограниченного доступа.</w:t>
      </w:r>
    </w:p>
    <w:p w:rsidR="002D6194" w:rsidRDefault="002D6194" w:rsidP="002D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Институт персональных данных.</w:t>
      </w:r>
    </w:p>
    <w:p w:rsidR="002D6194" w:rsidRDefault="002D6194" w:rsidP="002D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Правовые основы использования информационных технологий (информатизации) и информационной инфраструктуры.</w:t>
      </w:r>
    </w:p>
    <w:p w:rsidR="002D6194" w:rsidRDefault="002D6194" w:rsidP="002D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Правовое обеспечение развития прорывных цифровых технологий.</w:t>
      </w:r>
    </w:p>
    <w:p w:rsidR="002D6194" w:rsidRDefault="002D6194" w:rsidP="002D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Правовой режим информационных систем.</w:t>
      </w:r>
    </w:p>
    <w:p w:rsidR="002D6194" w:rsidRDefault="002D6194" w:rsidP="002D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Правовое обеспечение документирования информации.</w:t>
      </w:r>
    </w:p>
    <w:p w:rsidR="002D6194" w:rsidRDefault="002D6194" w:rsidP="002D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Проблемы правового регулирования интернет среды.</w:t>
      </w:r>
    </w:p>
    <w:p w:rsidR="002D6194" w:rsidRDefault="002D6194" w:rsidP="002D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Правовое регулирование электронной коммерции.</w:t>
      </w:r>
    </w:p>
    <w:p w:rsidR="002D6194" w:rsidRDefault="002D6194" w:rsidP="002D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Правовое обеспечение информационное безопасности.</w:t>
      </w:r>
    </w:p>
    <w:p w:rsidR="002D6194" w:rsidRDefault="002D6194" w:rsidP="002D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Правовое обеспечение </w:t>
      </w:r>
      <w:proofErr w:type="spellStart"/>
      <w:r>
        <w:rPr>
          <w:sz w:val="28"/>
          <w:szCs w:val="28"/>
        </w:rPr>
        <w:t>медисферы</w:t>
      </w:r>
      <w:proofErr w:type="spellEnd"/>
      <w:r>
        <w:rPr>
          <w:sz w:val="28"/>
          <w:szCs w:val="28"/>
        </w:rPr>
        <w:t>.</w:t>
      </w:r>
    </w:p>
    <w:p w:rsidR="002D6194" w:rsidRPr="0048170A" w:rsidRDefault="002D6194" w:rsidP="002D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Ответственность в информационном праве. </w:t>
      </w:r>
    </w:p>
    <w:p w:rsidR="002D6194" w:rsidRDefault="002D6194" w:rsidP="00EE6FB7">
      <w:pPr>
        <w:jc w:val="both"/>
        <w:rPr>
          <w:sz w:val="28"/>
          <w:szCs w:val="28"/>
        </w:rPr>
      </w:pPr>
    </w:p>
    <w:p w:rsidR="004D5E8B" w:rsidRDefault="003F5147" w:rsidP="006A1060">
      <w:pPr>
        <w:jc w:val="both"/>
        <w:rPr>
          <w:rFonts w:eastAsia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u w:val="single"/>
        </w:rPr>
        <w:t xml:space="preserve">Научная специальность 5.1.3. </w:t>
      </w:r>
      <w:r w:rsidR="004D5E8B" w:rsidRPr="006A1060">
        <w:rPr>
          <w:rFonts w:eastAsia="Calibri"/>
          <w:b/>
          <w:sz w:val="28"/>
          <w:szCs w:val="28"/>
          <w:u w:val="single"/>
        </w:rPr>
        <w:t>Частноправовые (</w:t>
      </w:r>
      <w:proofErr w:type="spellStart"/>
      <w:r w:rsidR="004D5E8B" w:rsidRPr="006A1060">
        <w:rPr>
          <w:rFonts w:eastAsia="Calibri"/>
          <w:b/>
          <w:sz w:val="28"/>
          <w:szCs w:val="28"/>
          <w:u w:val="single"/>
        </w:rPr>
        <w:t>цивилистические</w:t>
      </w:r>
      <w:proofErr w:type="spellEnd"/>
      <w:r w:rsidR="004D5E8B" w:rsidRPr="006A1060">
        <w:rPr>
          <w:rFonts w:eastAsia="Calibri"/>
          <w:b/>
          <w:sz w:val="28"/>
          <w:szCs w:val="28"/>
          <w:u w:val="single"/>
        </w:rPr>
        <w:t xml:space="preserve">) науки» </w:t>
      </w:r>
    </w:p>
    <w:p w:rsidR="004D5E8B" w:rsidRDefault="003F5147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Блок 1 -</w:t>
      </w:r>
      <w:r w:rsidR="004D5E8B" w:rsidRPr="006A1060">
        <w:rPr>
          <w:rFonts w:eastAsiaTheme="minorHAnsi"/>
          <w:b/>
          <w:i/>
          <w:sz w:val="28"/>
          <w:szCs w:val="28"/>
          <w:lang w:eastAsia="en-US"/>
        </w:rPr>
        <w:t xml:space="preserve"> научные исследования в области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4D5E8B" w:rsidRPr="006A1060">
        <w:rPr>
          <w:rFonts w:eastAsiaTheme="minorHAnsi"/>
          <w:b/>
          <w:i/>
          <w:sz w:val="28"/>
          <w:szCs w:val="28"/>
          <w:lang w:eastAsia="en-US"/>
        </w:rPr>
        <w:t>гражданского права</w:t>
      </w:r>
    </w:p>
    <w:p w:rsidR="003F5147" w:rsidRPr="006A1060" w:rsidRDefault="003F5147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hAnsi="Times New Roman" w:cs="Times New Roman"/>
          <w:sz w:val="28"/>
          <w:szCs w:val="28"/>
        </w:rPr>
        <w:t>Ч</w:t>
      </w: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астное и публичное право: признаки, основания разграничения.  Гражданское право как частное право.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Гражданское право как наука: этапы становления и развития, методология.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Принципы гражданского права. Категория добросовестность в гражданском праве. 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Источники гражданского права. Кодификация гражданского законодательства.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Гражданское правоотношение. Понятие и юридическая природа гражданской правоспособности.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Субъективное гражданское право и юридическая обязанность. 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Цифровые права как объекты гражданских прав: проблемы к определению понятия. 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и сущность юридического лица в гражданском праве.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Теории объекта гражданских прав.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Недвижимое имущество как объект гражданских прав.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Понятие, юридическая природа и виды сделок в гражданском праве.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Недействительность сделок в гражданском праве.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Пределы осуществления гражданских прав. Злоупотребление правом.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и юридическая природа представительства в гражданском праве.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Способы защиты гражданских прав. 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Исковая давность, значение и применение.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Гражданско-правовая ответственность: формы, условия и размер.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Вещные права, их виды.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Виндикационный</w:t>
      </w:r>
      <w:proofErr w:type="spellEnd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негаторный</w:t>
      </w:r>
      <w:proofErr w:type="spellEnd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иски в системе способов защиты вещных прав.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Правовые проблемы осуществления права наследования. 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и юридическая природа исключительных прав.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Проблемы защиты нематериальных благ.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Понятие, юридическая природа и виды обязательств в гражданском праве.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способов обеспечения исполнения обязательств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 свободы договора в гражданском праве. Виды договоров, их классификация в гражданском праве.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Проблемы исполнения договорных обязательств (вид обязательства - по выбору поступающего)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Обязательства из односторонних сделок и из действий в чужом интересе без поручения. Натуральные обязательства.</w:t>
      </w:r>
    </w:p>
    <w:p w:rsidR="004D5E8B" w:rsidRPr="004D5E8B" w:rsidRDefault="004D5E8B" w:rsidP="004D5E8B">
      <w:pPr>
        <w:pStyle w:val="a3"/>
        <w:numPr>
          <w:ilvl w:val="0"/>
          <w:numId w:val="7"/>
        </w:numPr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Причинение вреда как основание возникновения обязательства в гражданском праве.</w:t>
      </w:r>
    </w:p>
    <w:p w:rsidR="004D5E8B" w:rsidRDefault="003F5147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Блок 2 - </w:t>
      </w:r>
      <w:r w:rsidR="004D5E8B" w:rsidRPr="006A1060">
        <w:rPr>
          <w:rFonts w:eastAsiaTheme="minorHAnsi"/>
          <w:b/>
          <w:i/>
          <w:sz w:val="28"/>
          <w:szCs w:val="28"/>
          <w:lang w:eastAsia="en-US"/>
        </w:rPr>
        <w:t>научные исследования в области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4D5E8B" w:rsidRPr="006A1060">
        <w:rPr>
          <w:rFonts w:eastAsiaTheme="minorHAnsi"/>
          <w:b/>
          <w:i/>
          <w:sz w:val="28"/>
          <w:szCs w:val="28"/>
          <w:lang w:eastAsia="en-US"/>
        </w:rPr>
        <w:t>предпринимательского права</w:t>
      </w:r>
    </w:p>
    <w:p w:rsidR="003F5147" w:rsidRPr="006A1060" w:rsidRDefault="003F5147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 предпринимательского права в системе права России. 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Предпринимательская деятельность, ее соотношение с экономической, хозяйственной, профессиональной деятельностью.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Субъекты и организационно-правовые формы предпринимательской деятельности.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Особенности правового регулирования предпринимательской деятельности гражданина.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Коллективные формы предпринимательской деятельности.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и структура корпоративного правоотношения.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Обязательства, связанные с осуществлением предпринимательской деятельности: виды и исполнение.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Правовое регулирование деятельности субъектов малого и среднего предпринимательства.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Государственное регулирование и саморегулирование предпринимательской деятельности: понятие и роль в рыночной экономике.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Имущественная основа предпринимательской деятельности. 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тенденции и перспективы развития инвестиционного законодательства.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Правовой режим иностранных инвестиций.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Правовое регулирование инновационной деятельности: проблемы и перспективы.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Современные тенденции развития конкуренции и естественной монополии.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Проблемы законодательства о несостоятельности (банкротстве) юридических и физических лиц.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Правовые проблемы осуществления государственных (муниципальных) закупок.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Правовые основы приватизации.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Правовое регулирование рынка ценных бумаг.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Правовое регулирование банковской деятельности.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Правовое регулирование страховой деятельности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Понятие и правовые формы государственно-частного партнерства.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Правовые основы и основные понятия цифровой экономики. 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и виды ответственности в предпринимательском праве.</w:t>
      </w:r>
    </w:p>
    <w:p w:rsidR="004D5E8B" w:rsidRPr="004D5E8B" w:rsidRDefault="004D5E8B" w:rsidP="004D5E8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Защита прав предпринимателей: понятие, способы и формы.</w:t>
      </w:r>
    </w:p>
    <w:p w:rsidR="004D5E8B" w:rsidRPr="004D5E8B" w:rsidRDefault="004D5E8B" w:rsidP="004D5E8B">
      <w:pPr>
        <w:jc w:val="both"/>
        <w:rPr>
          <w:rFonts w:eastAsiaTheme="minorHAnsi"/>
          <w:sz w:val="28"/>
          <w:szCs w:val="28"/>
          <w:lang w:eastAsia="en-US"/>
        </w:rPr>
      </w:pPr>
    </w:p>
    <w:p w:rsidR="004D5E8B" w:rsidRPr="004D5E8B" w:rsidRDefault="004D5E8B" w:rsidP="004D5E8B">
      <w:pPr>
        <w:tabs>
          <w:tab w:val="num" w:pos="993"/>
          <w:tab w:val="right" w:leader="underscore" w:pos="8505"/>
        </w:tabs>
        <w:suppressAutoHyphens/>
        <w:spacing w:line="360" w:lineRule="auto"/>
        <w:jc w:val="both"/>
        <w:rPr>
          <w:b/>
          <w:iCs/>
          <w:sz w:val="28"/>
          <w:szCs w:val="28"/>
        </w:rPr>
      </w:pPr>
    </w:p>
    <w:p w:rsidR="003F5147" w:rsidRDefault="003F5147" w:rsidP="006A1060">
      <w:pPr>
        <w:tabs>
          <w:tab w:val="num" w:pos="993"/>
          <w:tab w:val="right" w:leader="underscore" w:pos="8505"/>
        </w:tabs>
        <w:suppressAutoHyphens/>
        <w:jc w:val="center"/>
        <w:rPr>
          <w:b/>
          <w:i/>
          <w:iCs/>
          <w:sz w:val="28"/>
          <w:szCs w:val="28"/>
        </w:rPr>
      </w:pPr>
    </w:p>
    <w:p w:rsidR="004D5E8B" w:rsidRDefault="003F5147" w:rsidP="006A1060">
      <w:pPr>
        <w:tabs>
          <w:tab w:val="num" w:pos="993"/>
          <w:tab w:val="right" w:leader="underscore" w:pos="8505"/>
        </w:tabs>
        <w:suppressAutoHyphens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Блок 3 -</w:t>
      </w:r>
      <w:r w:rsidR="004D5E8B" w:rsidRPr="006A1060">
        <w:rPr>
          <w:b/>
          <w:i/>
          <w:iCs/>
          <w:sz w:val="28"/>
          <w:szCs w:val="28"/>
        </w:rPr>
        <w:t xml:space="preserve"> научные исследования в области трудового права</w:t>
      </w:r>
    </w:p>
    <w:p w:rsidR="003F5147" w:rsidRPr="006A1060" w:rsidRDefault="003F5147" w:rsidP="006A1060">
      <w:pPr>
        <w:tabs>
          <w:tab w:val="num" w:pos="993"/>
          <w:tab w:val="right" w:leader="underscore" w:pos="8505"/>
        </w:tabs>
        <w:suppressAutoHyphens/>
        <w:jc w:val="center"/>
        <w:rPr>
          <w:b/>
          <w:i/>
          <w:iCs/>
          <w:sz w:val="28"/>
          <w:szCs w:val="28"/>
        </w:rPr>
      </w:pP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1.</w:t>
      </w:r>
      <w:r w:rsidRPr="004D5E8B">
        <w:rPr>
          <w:rFonts w:eastAsiaTheme="minorHAnsi"/>
          <w:sz w:val="28"/>
          <w:szCs w:val="28"/>
          <w:lang w:eastAsia="en-US"/>
        </w:rPr>
        <w:tab/>
        <w:t xml:space="preserve">Место трудового права в системе права.  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2.</w:t>
      </w:r>
      <w:r w:rsidRPr="004D5E8B">
        <w:rPr>
          <w:rFonts w:eastAsiaTheme="minorHAnsi"/>
          <w:sz w:val="28"/>
          <w:szCs w:val="28"/>
          <w:lang w:eastAsia="en-US"/>
        </w:rPr>
        <w:tab/>
        <w:t xml:space="preserve">Система правоотношений трудового права. 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3.</w:t>
      </w:r>
      <w:r w:rsidRPr="004D5E8B">
        <w:rPr>
          <w:rFonts w:eastAsiaTheme="minorHAnsi"/>
          <w:sz w:val="28"/>
          <w:szCs w:val="28"/>
          <w:lang w:eastAsia="en-US"/>
        </w:rPr>
        <w:tab/>
        <w:t>Социальное партнерство: понятие, стороны, принципы, уровни, органы социального партнерства.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4.</w:t>
      </w:r>
      <w:r w:rsidRPr="004D5E8B">
        <w:rPr>
          <w:rFonts w:eastAsiaTheme="minorHAnsi"/>
          <w:sz w:val="28"/>
          <w:szCs w:val="28"/>
          <w:lang w:eastAsia="en-US"/>
        </w:rPr>
        <w:tab/>
        <w:t>Коллективные договоры и соглашения. Порядок заключения и коллективного договора, соглашения.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5.</w:t>
      </w:r>
      <w:r w:rsidRPr="004D5E8B">
        <w:rPr>
          <w:rFonts w:eastAsiaTheme="minorHAnsi"/>
          <w:sz w:val="28"/>
          <w:szCs w:val="28"/>
          <w:lang w:eastAsia="en-US"/>
        </w:rPr>
        <w:tab/>
        <w:t>Правовое регулирование содействия занятости и трудоустройства.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6.</w:t>
      </w:r>
      <w:r w:rsidRPr="004D5E8B">
        <w:rPr>
          <w:rFonts w:eastAsiaTheme="minorHAnsi"/>
          <w:sz w:val="28"/>
          <w:szCs w:val="28"/>
          <w:lang w:eastAsia="en-US"/>
        </w:rPr>
        <w:tab/>
        <w:t>Трудовой договор: понятие, признаки, юридическое значение. Отграничение от гражданско-правового договора.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7.</w:t>
      </w:r>
      <w:r w:rsidRPr="004D5E8B">
        <w:rPr>
          <w:rFonts w:eastAsiaTheme="minorHAnsi"/>
          <w:sz w:val="28"/>
          <w:szCs w:val="28"/>
          <w:lang w:eastAsia="en-US"/>
        </w:rPr>
        <w:tab/>
        <w:t xml:space="preserve">Заключение трудового договора. 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8.</w:t>
      </w:r>
      <w:r w:rsidRPr="004D5E8B">
        <w:rPr>
          <w:rFonts w:eastAsiaTheme="minorHAnsi"/>
          <w:sz w:val="28"/>
          <w:szCs w:val="28"/>
          <w:lang w:eastAsia="en-US"/>
        </w:rPr>
        <w:tab/>
        <w:t>Изменение трудового договора.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9.</w:t>
      </w:r>
      <w:r w:rsidRPr="004D5E8B">
        <w:rPr>
          <w:rFonts w:eastAsiaTheme="minorHAnsi"/>
          <w:sz w:val="28"/>
          <w:szCs w:val="28"/>
          <w:lang w:eastAsia="en-US"/>
        </w:rPr>
        <w:tab/>
        <w:t>Прекращение трудового договора. Классификация оснований прекращения трудового договора. Общая характеристика оснований прекращения трудового договора.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lastRenderedPageBreak/>
        <w:t>10.</w:t>
      </w:r>
      <w:r w:rsidRPr="004D5E8B">
        <w:rPr>
          <w:rFonts w:eastAsiaTheme="minorHAnsi"/>
          <w:sz w:val="28"/>
          <w:szCs w:val="28"/>
          <w:lang w:eastAsia="en-US"/>
        </w:rPr>
        <w:tab/>
        <w:t xml:space="preserve">Отличие расторжения трудового договора по соглашению сторон от расторжения трудового договора по инициативе работника. Виновные и невиновные основания расторжения трудового договора по инициативе работодателя. 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11.</w:t>
      </w:r>
      <w:r w:rsidRPr="004D5E8B">
        <w:rPr>
          <w:rFonts w:eastAsiaTheme="minorHAnsi"/>
          <w:sz w:val="28"/>
          <w:szCs w:val="28"/>
          <w:lang w:eastAsia="en-US"/>
        </w:rPr>
        <w:tab/>
        <w:t>Защита персональных данных работника.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12.</w:t>
      </w:r>
      <w:r w:rsidRPr="004D5E8B">
        <w:rPr>
          <w:rFonts w:eastAsiaTheme="minorHAnsi"/>
          <w:sz w:val="28"/>
          <w:szCs w:val="28"/>
          <w:lang w:eastAsia="en-US"/>
        </w:rPr>
        <w:tab/>
        <w:t>Правовое регулирование рабочего времени.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13.</w:t>
      </w:r>
      <w:r w:rsidRPr="004D5E8B">
        <w:rPr>
          <w:rFonts w:eastAsiaTheme="minorHAnsi"/>
          <w:sz w:val="28"/>
          <w:szCs w:val="28"/>
          <w:lang w:eastAsia="en-US"/>
        </w:rPr>
        <w:tab/>
        <w:t xml:space="preserve">Правовое регулирование времени отдыха. 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14.</w:t>
      </w:r>
      <w:r w:rsidRPr="004D5E8B">
        <w:rPr>
          <w:rFonts w:eastAsiaTheme="minorHAnsi"/>
          <w:sz w:val="28"/>
          <w:szCs w:val="28"/>
          <w:lang w:eastAsia="en-US"/>
        </w:rPr>
        <w:tab/>
        <w:t>Понятие и виды отпусков. Правовое регулирование ежегодных оплачиваемых отпусков.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15.</w:t>
      </w:r>
      <w:r w:rsidRPr="004D5E8B">
        <w:rPr>
          <w:rFonts w:eastAsiaTheme="minorHAnsi"/>
          <w:sz w:val="28"/>
          <w:szCs w:val="28"/>
          <w:lang w:eastAsia="en-US"/>
        </w:rPr>
        <w:tab/>
        <w:t xml:space="preserve">Правовое регулирование оплаты и нормирования труда. 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16.</w:t>
      </w:r>
      <w:r w:rsidRPr="004D5E8B">
        <w:rPr>
          <w:rFonts w:eastAsiaTheme="minorHAnsi"/>
          <w:sz w:val="28"/>
          <w:szCs w:val="28"/>
          <w:lang w:eastAsia="en-US"/>
        </w:rPr>
        <w:tab/>
        <w:t>Заработная плата: понятие, структура, порядок и сроки выплаты, ограничение удержаний из заработной платы.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17.</w:t>
      </w:r>
      <w:r w:rsidRPr="004D5E8B">
        <w:rPr>
          <w:rFonts w:eastAsiaTheme="minorHAnsi"/>
          <w:sz w:val="28"/>
          <w:szCs w:val="28"/>
          <w:lang w:eastAsia="en-US"/>
        </w:rPr>
        <w:tab/>
        <w:t>Гарантии и компенсации: понятие, виды, общая характеристика.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18.</w:t>
      </w:r>
      <w:r w:rsidRPr="004D5E8B">
        <w:rPr>
          <w:rFonts w:eastAsiaTheme="minorHAnsi"/>
          <w:sz w:val="28"/>
          <w:szCs w:val="28"/>
          <w:lang w:eastAsia="en-US"/>
        </w:rPr>
        <w:tab/>
        <w:t>Правовые вопросы охраны труда.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19.</w:t>
      </w:r>
      <w:r w:rsidRPr="004D5E8B">
        <w:rPr>
          <w:rFonts w:eastAsiaTheme="minorHAnsi"/>
          <w:sz w:val="28"/>
          <w:szCs w:val="28"/>
          <w:lang w:eastAsia="en-US"/>
        </w:rPr>
        <w:tab/>
        <w:t>Трудовая дисциплина и дисциплинарная ответственность.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20.</w:t>
      </w:r>
      <w:r w:rsidRPr="004D5E8B">
        <w:rPr>
          <w:rFonts w:eastAsiaTheme="minorHAnsi"/>
          <w:sz w:val="28"/>
          <w:szCs w:val="28"/>
          <w:lang w:eastAsia="en-US"/>
        </w:rPr>
        <w:tab/>
        <w:t>Подготовка и дополнительное профессиональное образование работников.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21.</w:t>
      </w:r>
      <w:r w:rsidRPr="004D5E8B">
        <w:rPr>
          <w:rFonts w:eastAsiaTheme="minorHAnsi"/>
          <w:sz w:val="28"/>
          <w:szCs w:val="28"/>
          <w:lang w:eastAsia="en-US"/>
        </w:rPr>
        <w:tab/>
        <w:t xml:space="preserve">Материальная ответственность работника и работодателя. 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22.</w:t>
      </w:r>
      <w:r w:rsidRPr="004D5E8B">
        <w:rPr>
          <w:rFonts w:eastAsiaTheme="minorHAnsi"/>
          <w:sz w:val="28"/>
          <w:szCs w:val="28"/>
          <w:lang w:eastAsia="en-US"/>
        </w:rPr>
        <w:tab/>
        <w:t>Расследование, оформление (рассмотрение), учет микроповреждений (микротравм), несчастных случаев.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23.</w:t>
      </w:r>
      <w:r w:rsidRPr="004D5E8B">
        <w:rPr>
          <w:rFonts w:eastAsiaTheme="minorHAnsi"/>
          <w:sz w:val="28"/>
          <w:szCs w:val="28"/>
          <w:lang w:eastAsia="en-US"/>
        </w:rPr>
        <w:tab/>
        <w:t>Особенности регулирования труда женщин и лиц с семейными обязанностями, несовершеннолетних.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24.</w:t>
      </w:r>
      <w:r w:rsidRPr="004D5E8B">
        <w:rPr>
          <w:rFonts w:eastAsiaTheme="minorHAnsi"/>
          <w:sz w:val="28"/>
          <w:szCs w:val="28"/>
          <w:lang w:eastAsia="en-US"/>
        </w:rPr>
        <w:tab/>
        <w:t>Особенности регулирования труда лиц, работающих в районах Крайнего Севера и приравненных к ним местностях.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25.</w:t>
      </w:r>
      <w:r w:rsidRPr="004D5E8B">
        <w:rPr>
          <w:rFonts w:eastAsiaTheme="minorHAnsi"/>
          <w:sz w:val="28"/>
          <w:szCs w:val="28"/>
          <w:lang w:eastAsia="en-US"/>
        </w:rPr>
        <w:tab/>
        <w:t>Особенности регулирования труда совместителей, надомников, дистанционных работников, работников, направляемых по договору о предоставления труда работников (персонала).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26.</w:t>
      </w:r>
      <w:r w:rsidRPr="004D5E8B">
        <w:rPr>
          <w:rFonts w:eastAsiaTheme="minorHAnsi"/>
          <w:sz w:val="28"/>
          <w:szCs w:val="28"/>
          <w:lang w:eastAsia="en-US"/>
        </w:rPr>
        <w:tab/>
        <w:t>Защита трудовых прав работников.</w:t>
      </w:r>
    </w:p>
    <w:p w:rsidR="004D5E8B" w:rsidRPr="004D5E8B" w:rsidRDefault="004D5E8B" w:rsidP="004D5E8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D5E8B">
        <w:rPr>
          <w:rFonts w:eastAsiaTheme="minorHAnsi"/>
          <w:sz w:val="28"/>
          <w:szCs w:val="28"/>
          <w:lang w:eastAsia="en-US"/>
        </w:rPr>
        <w:t>27.</w:t>
      </w:r>
      <w:r w:rsidRPr="004D5E8B">
        <w:rPr>
          <w:rFonts w:eastAsiaTheme="minorHAnsi"/>
          <w:sz w:val="28"/>
          <w:szCs w:val="28"/>
          <w:lang w:eastAsia="en-US"/>
        </w:rPr>
        <w:tab/>
        <w:t>Рассмотрение и разрешение индивидуальных трудовых споров.</w:t>
      </w:r>
    </w:p>
    <w:p w:rsidR="004D5E8B" w:rsidRPr="004D5E8B" w:rsidRDefault="004D5E8B" w:rsidP="004D5E8B">
      <w:pPr>
        <w:tabs>
          <w:tab w:val="num" w:pos="993"/>
          <w:tab w:val="right" w:leader="underscore" w:pos="8505"/>
        </w:tabs>
        <w:suppressAutoHyphens/>
        <w:spacing w:line="360" w:lineRule="auto"/>
        <w:jc w:val="both"/>
        <w:rPr>
          <w:iCs/>
          <w:sz w:val="28"/>
          <w:szCs w:val="28"/>
        </w:rPr>
      </w:pPr>
      <w:r w:rsidRPr="004D5E8B">
        <w:rPr>
          <w:rFonts w:eastAsiaTheme="minorHAnsi"/>
          <w:sz w:val="28"/>
          <w:szCs w:val="28"/>
          <w:lang w:eastAsia="en-US"/>
        </w:rPr>
        <w:t>28.</w:t>
      </w:r>
      <w:r w:rsidRPr="004D5E8B">
        <w:rPr>
          <w:rFonts w:eastAsiaTheme="minorHAnsi"/>
          <w:sz w:val="28"/>
          <w:szCs w:val="28"/>
          <w:lang w:eastAsia="en-US"/>
        </w:rPr>
        <w:tab/>
        <w:t>Рассмотрение и разрешение коллективных трудовых споров.</w:t>
      </w:r>
    </w:p>
    <w:p w:rsidR="004D5E8B" w:rsidRDefault="003F5147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Блок 4 -</w:t>
      </w:r>
      <w:r w:rsidR="004D5E8B" w:rsidRPr="006A1060">
        <w:rPr>
          <w:rFonts w:eastAsiaTheme="minorHAnsi"/>
          <w:b/>
          <w:i/>
          <w:sz w:val="28"/>
          <w:szCs w:val="28"/>
          <w:lang w:eastAsia="en-US"/>
        </w:rPr>
        <w:t xml:space="preserve"> научные исследования в области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4D5E8B" w:rsidRPr="006A1060">
        <w:rPr>
          <w:rFonts w:eastAsiaTheme="minorHAnsi"/>
          <w:b/>
          <w:i/>
          <w:sz w:val="28"/>
          <w:szCs w:val="28"/>
          <w:lang w:eastAsia="en-US"/>
        </w:rPr>
        <w:t>семейного права</w:t>
      </w:r>
    </w:p>
    <w:p w:rsidR="003F5147" w:rsidRPr="006A1060" w:rsidRDefault="003F5147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Проблема определения места семейного права в системе права.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Взаимодействие семейного и гражданского права.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Понятие семьи и ее функции. Понятие члена семьи. Родство и свойство.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Проблемы определения семейной </w:t>
      </w:r>
      <w:proofErr w:type="spellStart"/>
      <w:r w:rsidRPr="004D5E8B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4D5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Особенности осуществления прав и исполнения обязанностей в семейном праве. Правовой феномен права-обязанности.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Категория “интерес” в семейном праве.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Юридические факты в семейном праве, их классификация.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Исковая давность в семейном праве: исчисление и случаи применения.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Формы и способы защиты семейных прав.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Подходы к определению понятия «семейно-правовая ответственность».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lastRenderedPageBreak/>
        <w:t xml:space="preserve">Правовая природа брака. Спорные вопросы признания брака недействительным.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Право на заключение и расторжение брака: вопросы реализации.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Личные правоотношения супругов.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Проблемы квалификации объектов в качестве личного или общего имущества супругов.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Проблемы раздела имущества супругов.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Совместное банкротство супругов: проблемы и перспективы развития.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Установление происхождения ребенка от матери и от отца.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Правовые аспекты применения вспомогательных репродуктивных технологий.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Договор о суррогатном материнстве: правовая природа и содержание.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Семейно-правовой статус ребенка.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Роль органов опеки и попечительства в защите прав и интересов детей.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Особенности рассмотрения и отдельных споров по воспитанию и образованию ребенка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Лишение и ограничение родительских прав: сравнительный анализ, проблемы применения.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Проблемы исполнения алиментных обязательств, пути их решения. 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Порядок выявления и учета детей, оставшихся без попечения родителей.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Сравнительный анализ различных форм устройства детей, оставшихся без попечения родителей (усыновление (удочерение), опека и попечительство, в </w:t>
      </w:r>
      <w:proofErr w:type="spellStart"/>
      <w:r w:rsidRPr="004D5E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D5E8B">
        <w:rPr>
          <w:rFonts w:ascii="Times New Roman" w:hAnsi="Times New Roman" w:cs="Times New Roman"/>
          <w:sz w:val="28"/>
          <w:szCs w:val="28"/>
        </w:rPr>
        <w:t xml:space="preserve">. по договору о патронатное семье, о приемной семье).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Электронный документ: понятие и случаи его применения в семейном праве. </w:t>
      </w:r>
    </w:p>
    <w:p w:rsidR="004D5E8B" w:rsidRPr="004D5E8B" w:rsidRDefault="004D5E8B" w:rsidP="004D5E8B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Практика применения отдельных норм семейного права</w:t>
      </w:r>
    </w:p>
    <w:p w:rsidR="004D5E8B" w:rsidRPr="004D5E8B" w:rsidRDefault="004D5E8B" w:rsidP="004D5E8B">
      <w:pPr>
        <w:widowControl/>
        <w:autoSpaceDE/>
        <w:autoSpaceDN/>
        <w:adjustRightInd/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F5147" w:rsidRDefault="003F5147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3F5147" w:rsidRDefault="003F5147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Блок 5 -</w:t>
      </w:r>
      <w:r w:rsidR="004D5E8B" w:rsidRPr="006A1060">
        <w:rPr>
          <w:rFonts w:eastAsiaTheme="minorHAnsi"/>
          <w:b/>
          <w:i/>
          <w:sz w:val="28"/>
          <w:szCs w:val="28"/>
          <w:lang w:eastAsia="en-US"/>
        </w:rPr>
        <w:t xml:space="preserve"> научные исследования в области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4D5E8B" w:rsidRPr="006A1060">
        <w:rPr>
          <w:rFonts w:eastAsiaTheme="minorHAnsi"/>
          <w:b/>
          <w:i/>
          <w:sz w:val="28"/>
          <w:szCs w:val="28"/>
          <w:lang w:eastAsia="en-US"/>
        </w:rPr>
        <w:t>природоресурсного</w:t>
      </w:r>
    </w:p>
    <w:p w:rsidR="004D5E8B" w:rsidRPr="006A1060" w:rsidRDefault="004D5E8B" w:rsidP="006A1060">
      <w:pPr>
        <w:widowControl/>
        <w:autoSpaceDE/>
        <w:autoSpaceDN/>
        <w:adjustRightInd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A1060">
        <w:rPr>
          <w:rFonts w:eastAsiaTheme="minorHAnsi"/>
          <w:b/>
          <w:i/>
          <w:sz w:val="28"/>
          <w:szCs w:val="28"/>
          <w:lang w:eastAsia="en-US"/>
        </w:rPr>
        <w:t xml:space="preserve"> и земельного права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Природные ресурсы как объекты гражданских прав: проблемы правового регулирования.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Вопросы разграничения права собственности на природные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Право частной собственности на земельные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Право частной собственности на объекты лесного фонда.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Право частной собственности на объекты водного фонда.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Право государственной собственности на земельные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Право государственной собственности на лесные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Право государственной собственности на недра.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Право государственной собственности на водные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Право государственной собственности на объекты животного мира.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Договорные отношения в области земельного права.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Договорные отношения в области лесного права.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lastRenderedPageBreak/>
        <w:t>Договорные отношения в области водного права.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Договорные отношения в области недропользования.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Иностранные граждане, иностранные юридические лица и лица без гражданства как субъекты права частной собственности на природные ресурсы в РФ.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proofErr w:type="spellStart"/>
      <w:r w:rsidRPr="004D5E8B">
        <w:rPr>
          <w:sz w:val="28"/>
          <w:szCs w:val="28"/>
        </w:rPr>
        <w:t>Оборотоспособность</w:t>
      </w:r>
      <w:proofErr w:type="spellEnd"/>
      <w:r w:rsidRPr="004D5E8B">
        <w:rPr>
          <w:sz w:val="28"/>
          <w:szCs w:val="28"/>
        </w:rPr>
        <w:t xml:space="preserve"> природных ресурсов.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Ограничения правомочий собственника природных ресурсов.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Основания возникновения, изменения и прекращения права собственности на природные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Акты органов государственной власти и органов местного самоуправления как основания возникновения, изменения и прекращения права собственности на природные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Договоры как основания возникновения, изменения и прекращения права собственности на природные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Основания обременений на природные ресурсы.</w:t>
      </w:r>
    </w:p>
    <w:p w:rsidR="004D5E8B" w:rsidRPr="004D5E8B" w:rsidRDefault="004D5E8B" w:rsidP="004D5E8B">
      <w:pPr>
        <w:pStyle w:val="11"/>
        <w:numPr>
          <w:ilvl w:val="0"/>
          <w:numId w:val="4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 w:rsidRPr="004D5E8B">
        <w:rPr>
          <w:sz w:val="28"/>
          <w:szCs w:val="28"/>
        </w:rPr>
        <w:t>Проблемы возмещения вреда, причиненного экологическим правонарушением.</w:t>
      </w:r>
    </w:p>
    <w:p w:rsidR="004D5E8B" w:rsidRPr="004D5E8B" w:rsidRDefault="004D5E8B" w:rsidP="004D5E8B">
      <w:pPr>
        <w:pStyle w:val="a3"/>
        <w:numPr>
          <w:ilvl w:val="0"/>
          <w:numId w:val="4"/>
        </w:numPr>
        <w:tabs>
          <w:tab w:val="left" w:pos="142"/>
        </w:tabs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Особенности заключения договоров и совершения сделок в сфере земельных отношений. </w:t>
      </w:r>
    </w:p>
    <w:p w:rsidR="004D5E8B" w:rsidRPr="004D5E8B" w:rsidRDefault="004D5E8B" w:rsidP="004D5E8B">
      <w:pPr>
        <w:pStyle w:val="a3"/>
        <w:numPr>
          <w:ilvl w:val="0"/>
          <w:numId w:val="4"/>
        </w:numPr>
        <w:tabs>
          <w:tab w:val="left" w:pos="142"/>
        </w:tabs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заключения договоров и совершения сделок в сфере недропользования.</w:t>
      </w:r>
    </w:p>
    <w:p w:rsidR="004D5E8B" w:rsidRPr="004D5E8B" w:rsidRDefault="004D5E8B" w:rsidP="004D5E8B">
      <w:pPr>
        <w:pStyle w:val="a3"/>
        <w:numPr>
          <w:ilvl w:val="0"/>
          <w:numId w:val="4"/>
        </w:numPr>
        <w:tabs>
          <w:tab w:val="left" w:pos="142"/>
        </w:tabs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заключения договоров и совершения сделок в сфере водопользования.</w:t>
      </w:r>
    </w:p>
    <w:p w:rsidR="004D5E8B" w:rsidRPr="004D5E8B" w:rsidRDefault="004D5E8B" w:rsidP="004D5E8B">
      <w:pPr>
        <w:pStyle w:val="a3"/>
        <w:numPr>
          <w:ilvl w:val="0"/>
          <w:numId w:val="4"/>
        </w:numPr>
        <w:tabs>
          <w:tab w:val="left" w:pos="142"/>
        </w:tabs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заключения договоров и совершения сделок в сфере лесопользования.</w:t>
      </w:r>
    </w:p>
    <w:p w:rsidR="004D5E8B" w:rsidRPr="004D5E8B" w:rsidRDefault="004D5E8B" w:rsidP="004D5E8B">
      <w:pPr>
        <w:pStyle w:val="a3"/>
        <w:numPr>
          <w:ilvl w:val="0"/>
          <w:numId w:val="4"/>
        </w:numPr>
        <w:tabs>
          <w:tab w:val="left" w:pos="142"/>
        </w:tabs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заключения договоров и совершения сделок в сфере сельского хозяйства.</w:t>
      </w:r>
    </w:p>
    <w:p w:rsidR="004D5E8B" w:rsidRPr="004D5E8B" w:rsidRDefault="004D5E8B" w:rsidP="004D5E8B">
      <w:pPr>
        <w:pStyle w:val="a3"/>
        <w:numPr>
          <w:ilvl w:val="0"/>
          <w:numId w:val="4"/>
        </w:numPr>
        <w:tabs>
          <w:tab w:val="left" w:pos="142"/>
        </w:tabs>
        <w:suppressAutoHyphens/>
        <w:spacing w:after="16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Особенности развития </w:t>
      </w:r>
      <w:proofErr w:type="spellStart"/>
      <w:proofErr w:type="gramStart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частно</w:t>
      </w:r>
      <w:proofErr w:type="spellEnd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-правовых</w:t>
      </w:r>
      <w:proofErr w:type="gramEnd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тенденций в </w:t>
      </w:r>
      <w:proofErr w:type="spellStart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природоресурсном</w:t>
      </w:r>
      <w:proofErr w:type="spellEnd"/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праве.</w:t>
      </w:r>
    </w:p>
    <w:p w:rsidR="004D5E8B" w:rsidRPr="006A1060" w:rsidRDefault="003F5147" w:rsidP="006A1060">
      <w:pPr>
        <w:tabs>
          <w:tab w:val="num" w:pos="993"/>
          <w:tab w:val="right" w:leader="underscore" w:pos="8505"/>
        </w:tabs>
        <w:suppressAutoHyphens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Блок 6 - </w:t>
      </w:r>
      <w:r w:rsidR="004D5E8B" w:rsidRPr="006A1060">
        <w:rPr>
          <w:b/>
          <w:i/>
          <w:iCs/>
          <w:sz w:val="28"/>
          <w:szCs w:val="28"/>
        </w:rPr>
        <w:t>научные исследования в области</w:t>
      </w:r>
    </w:p>
    <w:p w:rsidR="004D5E8B" w:rsidRPr="006A1060" w:rsidRDefault="004D5E8B" w:rsidP="006A1060">
      <w:pPr>
        <w:tabs>
          <w:tab w:val="num" w:pos="993"/>
          <w:tab w:val="right" w:leader="underscore" w:pos="8505"/>
        </w:tabs>
        <w:suppressAutoHyphens/>
        <w:jc w:val="center"/>
        <w:rPr>
          <w:b/>
          <w:i/>
          <w:iCs/>
          <w:sz w:val="28"/>
          <w:szCs w:val="28"/>
        </w:rPr>
      </w:pPr>
      <w:r w:rsidRPr="006A1060">
        <w:rPr>
          <w:b/>
          <w:i/>
          <w:iCs/>
          <w:sz w:val="28"/>
          <w:szCs w:val="28"/>
        </w:rPr>
        <w:t xml:space="preserve">гражданского, арбитражного и административного процесса 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Правовая природа административного судопроизводства. Нормативное регулирование административного судопроизводства.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Проблемы института подведомственности в системе гражданского процессуального права, арбитражного процессуального права, административного судопроизводства.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Соотношение и определение институтов подведомственности, компетенции и подсудности в сфере судебной и иной правовой защиты.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Проблемы принципов в гражданском процессуальном праве, арбитражном процессуальном праве, административном судебном процессе.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Понятие, цели, задачи и социальная ценность гражданского, арбитражного, административного судопроизводств.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Предварительный и последующий судебный контроль.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Проблемы участия лиц, участвующих в деле, в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гражданском, арбитражном и административном судебном процессах.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приказного производства 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гражданском, арбитражном и административном судебном процессах.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Дискуссионные вопросы понятия иска и права на иск 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гражданском, арбитражном и административном судебном процессах.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Дискуссионные вопросы видов исков в гражданском и арбитражном судопроизводствах.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понятия и методики определения процессуальных особенностей рассмотрения и разрешения отдельных категорий гражданских дел.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Актуальные вопросы содержания судебных актов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гражданском, арбитражном и административном судебном процессах. 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проблемы особого производства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гражданском и арбитражном процессах.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Дискуссионные вопросы классификации средств доказывания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гражданском, арбитражном и административном судебном процессах. 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понятия судебного доказывания в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гражданском, арбитражном и административном судопроизводствах.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Дискуссионные вопросы бремени доказывания по гражданским и административным делам.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Основные проблемы апелляционного производства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гражданском, арбитражном и административном судопроизводствах.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Основные проблемы кассационного производства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гражданском, арбитражном и административном судопроизводствах.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Основные проблемы надзорного производства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гражданском, арбитражном и административном судопроизводствах.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Дискуссионные вопросы определения предмета доказывания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гражданском, арбитражном и административном судопроизводствах.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Место исполнительного производства в системе права РФ.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Проверка и пересмотр судебных актов 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D5E8B">
        <w:rPr>
          <w:rFonts w:ascii="Times New Roman" w:hAnsi="Times New Roman" w:cs="Times New Roman"/>
          <w:color w:val="000000"/>
          <w:sz w:val="28"/>
          <w:szCs w:val="28"/>
        </w:rPr>
        <w:t>гражданском, арбитражном и административном судопроизводствах.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Способы снижения нагрузки на судебную систему.  Несудебные формы правовой защиты.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</w:rPr>
        <w:t>Основные проблемы м</w:t>
      </w: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еждународного коммерческого арбитража и арбитража внутренних споров. 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проблемы нотариальной формы защиты прав и законных интересов.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проблемы примирительных процедур.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гражданских процессуальных правоотношений.</w:t>
      </w:r>
    </w:p>
    <w:p w:rsidR="004D5E8B" w:rsidRPr="004D5E8B" w:rsidRDefault="004D5E8B" w:rsidP="004D5E8B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упрощенных форм рассмотрения гражданских дел.</w:t>
      </w:r>
    </w:p>
    <w:p w:rsidR="004D5E8B" w:rsidRPr="004D5E8B" w:rsidRDefault="004D5E8B" w:rsidP="004D5E8B">
      <w:pPr>
        <w:tabs>
          <w:tab w:val="num" w:pos="993"/>
          <w:tab w:val="right" w:leader="underscore" w:pos="8505"/>
        </w:tabs>
        <w:suppressAutoHyphens/>
        <w:spacing w:line="360" w:lineRule="auto"/>
        <w:jc w:val="center"/>
        <w:rPr>
          <w:b/>
          <w:iCs/>
          <w:sz w:val="28"/>
          <w:szCs w:val="28"/>
        </w:rPr>
      </w:pPr>
    </w:p>
    <w:p w:rsidR="004D5E8B" w:rsidRDefault="003F5147" w:rsidP="006A1060">
      <w:pPr>
        <w:tabs>
          <w:tab w:val="num" w:pos="993"/>
          <w:tab w:val="right" w:leader="underscore" w:pos="8505"/>
        </w:tabs>
        <w:suppressAutoHyphens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Блок 7 -</w:t>
      </w:r>
      <w:r w:rsidR="004D5E8B" w:rsidRPr="006A1060">
        <w:rPr>
          <w:b/>
          <w:i/>
          <w:iCs/>
          <w:sz w:val="28"/>
          <w:szCs w:val="28"/>
        </w:rPr>
        <w:t xml:space="preserve"> научные исследования в области</w:t>
      </w:r>
      <w:r>
        <w:rPr>
          <w:b/>
          <w:i/>
          <w:iCs/>
          <w:sz w:val="28"/>
          <w:szCs w:val="28"/>
        </w:rPr>
        <w:t xml:space="preserve"> </w:t>
      </w:r>
      <w:r w:rsidR="004D5E8B" w:rsidRPr="006A1060">
        <w:rPr>
          <w:b/>
          <w:i/>
          <w:iCs/>
          <w:sz w:val="28"/>
          <w:szCs w:val="28"/>
        </w:rPr>
        <w:t>международного частного права</w:t>
      </w:r>
    </w:p>
    <w:p w:rsidR="003F5147" w:rsidRPr="006A1060" w:rsidRDefault="003F5147" w:rsidP="006A1060">
      <w:pPr>
        <w:tabs>
          <w:tab w:val="num" w:pos="993"/>
          <w:tab w:val="right" w:leader="underscore" w:pos="8505"/>
        </w:tabs>
        <w:suppressAutoHyphens/>
        <w:jc w:val="center"/>
        <w:rPr>
          <w:b/>
          <w:i/>
          <w:iCs/>
          <w:sz w:val="28"/>
          <w:szCs w:val="28"/>
        </w:rPr>
      </w:pP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определения природы международного частного права в зарубежной и отечественной юридической литературе.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Общие тенденции развития в международном частном праве.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Межотраслевая кодификация международного частного права.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E8B">
        <w:rPr>
          <w:rFonts w:ascii="Times New Roman" w:hAnsi="Times New Roman" w:cs="Times New Roman"/>
          <w:bCs/>
          <w:sz w:val="28"/>
          <w:szCs w:val="28"/>
        </w:rPr>
        <w:t xml:space="preserve">Современные проблемы </w:t>
      </w:r>
      <w:proofErr w:type="spellStart"/>
      <w:r w:rsidRPr="004D5E8B">
        <w:rPr>
          <w:rFonts w:ascii="Times New Roman" w:hAnsi="Times New Roman" w:cs="Times New Roman"/>
          <w:bCs/>
          <w:sz w:val="28"/>
          <w:szCs w:val="28"/>
        </w:rPr>
        <w:t>коллизионно</w:t>
      </w:r>
      <w:proofErr w:type="spellEnd"/>
      <w:r w:rsidRPr="004D5E8B">
        <w:rPr>
          <w:rFonts w:ascii="Times New Roman" w:hAnsi="Times New Roman" w:cs="Times New Roman"/>
          <w:bCs/>
          <w:sz w:val="28"/>
          <w:szCs w:val="28"/>
        </w:rPr>
        <w:t xml:space="preserve">-правового регулирования.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Личный закон физического лица в международном частном праве, вопросы, решаемые на его основе.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Вопросы правового статуса (положения) юридического лица, разрешаемые на основе коллизионного принципа личного закона юридического лица.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 Особенности закрепления личного закона юридического лица в законодательстве РФ.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Вопросы определения личного закона транснациональных корпораций, проблема контроля за деятельностью ТНК.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Особенности участия государства в частноправовых отношениях, осложненных иностранным элементом.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Правовая регламентация иммунитета государств в законодательстве РФ, законодательстве зарубежных государств и международных договорах.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Коллизионные вопросы вещных прав.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Сфера действия обязательственного статута по внешнеэкономическим сделкам.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Коллизионные вопросы обязательств из причинения вреда.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Основные проблемы наследственных отношений, осложненных иностранным элементом.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Общие начала процессуального положения иностранных лиц (физических, юридических, иностранного государства, международной межправительственной организации) в гражданском судопроизводстве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>Международная подсудность: понятие, виды, правовая регламентация.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E8B">
        <w:rPr>
          <w:rFonts w:ascii="Times New Roman" w:hAnsi="Times New Roman" w:cs="Times New Roman"/>
          <w:sz w:val="28"/>
          <w:szCs w:val="28"/>
        </w:rPr>
        <w:t xml:space="preserve">Компетенция российских судов по делам, вытекающих из частноправовых отношений с иностранным элементом.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16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Применение семейного законодательства к семейным отношениям, осложненных иностранным элементом. 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16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Применение семейного законодательства к брачным, родительским, алиментным отношениям, осложненных иностранным элементом.</w:t>
      </w:r>
    </w:p>
    <w:p w:rsidR="004D5E8B" w:rsidRPr="004D5E8B" w:rsidRDefault="004D5E8B" w:rsidP="004D5E8B">
      <w:pPr>
        <w:pStyle w:val="a3"/>
        <w:numPr>
          <w:ilvl w:val="0"/>
          <w:numId w:val="5"/>
        </w:numPr>
        <w:suppressAutoHyphens/>
        <w:spacing w:after="16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Особенности регулирования труда работников, являющихся иностранными гражданами или лицами без гражданства. </w:t>
      </w:r>
    </w:p>
    <w:p w:rsidR="004D5E8B" w:rsidRPr="004D5E8B" w:rsidRDefault="004D5E8B" w:rsidP="004D5E8B">
      <w:pPr>
        <w:tabs>
          <w:tab w:val="num" w:pos="993"/>
          <w:tab w:val="right" w:leader="underscore" w:pos="8505"/>
        </w:tabs>
        <w:suppressAutoHyphens/>
        <w:spacing w:line="360" w:lineRule="auto"/>
        <w:jc w:val="center"/>
        <w:rPr>
          <w:b/>
          <w:iCs/>
          <w:sz w:val="28"/>
          <w:szCs w:val="28"/>
        </w:rPr>
      </w:pPr>
    </w:p>
    <w:p w:rsidR="009B6B5C" w:rsidRPr="006A1060" w:rsidRDefault="009B6B5C" w:rsidP="003F5147">
      <w:pPr>
        <w:jc w:val="center"/>
        <w:rPr>
          <w:b/>
          <w:sz w:val="28"/>
          <w:szCs w:val="28"/>
          <w:u w:val="single"/>
        </w:rPr>
      </w:pPr>
      <w:r w:rsidRPr="006A1060">
        <w:rPr>
          <w:b/>
          <w:sz w:val="28"/>
          <w:szCs w:val="28"/>
          <w:u w:val="single"/>
        </w:rPr>
        <w:t>Научная специальность 5.1.4. Уголовно-правовые науки</w:t>
      </w:r>
    </w:p>
    <w:p w:rsidR="00EE6FB7" w:rsidRPr="006A1060" w:rsidRDefault="00EE6FB7" w:rsidP="00EE6FB7">
      <w:pPr>
        <w:jc w:val="both"/>
        <w:outlineLvl w:val="0"/>
        <w:rPr>
          <w:sz w:val="28"/>
          <w:szCs w:val="28"/>
        </w:rPr>
      </w:pPr>
    </w:p>
    <w:p w:rsidR="00EE6FB7" w:rsidRDefault="00EE6FB7" w:rsidP="006A1060">
      <w:pPr>
        <w:jc w:val="center"/>
        <w:outlineLvl w:val="0"/>
        <w:rPr>
          <w:rFonts w:eastAsia="Calibri"/>
          <w:b/>
          <w:bCs/>
          <w:i/>
          <w:sz w:val="28"/>
          <w:szCs w:val="28"/>
        </w:rPr>
      </w:pPr>
      <w:r w:rsidRPr="006A1060">
        <w:rPr>
          <w:rFonts w:eastAsia="Times New Roman"/>
          <w:b/>
          <w:bCs/>
          <w:i/>
          <w:sz w:val="28"/>
          <w:szCs w:val="28"/>
        </w:rPr>
        <w:t xml:space="preserve">Блок </w:t>
      </w:r>
      <w:r w:rsidRPr="006A1060">
        <w:rPr>
          <w:rFonts w:eastAsia="Calibri"/>
          <w:b/>
          <w:bCs/>
          <w:i/>
          <w:sz w:val="28"/>
          <w:szCs w:val="28"/>
        </w:rPr>
        <w:t>Уголовное право и криминология</w:t>
      </w:r>
      <w:r w:rsidR="003F5147">
        <w:rPr>
          <w:rFonts w:eastAsia="Calibri"/>
          <w:b/>
          <w:bCs/>
          <w:i/>
          <w:sz w:val="28"/>
          <w:szCs w:val="28"/>
        </w:rPr>
        <w:t>; уголовно-исполнительное право</w:t>
      </w:r>
    </w:p>
    <w:p w:rsidR="003F5147" w:rsidRPr="006A1060" w:rsidRDefault="003F5147" w:rsidP="006A1060">
      <w:pPr>
        <w:jc w:val="center"/>
        <w:outlineLvl w:val="0"/>
        <w:rPr>
          <w:rFonts w:eastAsia="Calibri"/>
          <w:b/>
          <w:bCs/>
          <w:i/>
          <w:sz w:val="28"/>
          <w:szCs w:val="28"/>
        </w:rPr>
      </w:pP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1. Предмет, метод и система уголовного права. Источники уголовного права Российской Федерации.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2. Принципы действия уголовного закона в пространстве и по кругу лиц: </w:t>
      </w:r>
      <w:r w:rsidRPr="00EE6FB7">
        <w:rPr>
          <w:sz w:val="28"/>
          <w:szCs w:val="28"/>
        </w:rPr>
        <w:lastRenderedPageBreak/>
        <w:t>территориальный принцип, принцип гражданства (персональный принцип), реальный принцип и универсальный принцип. Принцип экстерриториальности и специальный режим.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3. Действие уголовного закона во времени. Обратная сила уголовного закона: понятие и пределы действия. Проблемы применения обратной силы «промежуточного» закона.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4. Состав преступления: понятие и значение для квалификации. Виды составов преступления. Признаки состава преступления: понятие, виды и значение.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5. Множественность преступлений: понятие, признаки и формы. Отличие множественности преступлений от единичного сложного преступления. Виды единичных сложных преступлений. Совокупность преступлений: понятие, виды, отличие от конкуренции и рецидива.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6. Стадии совершения преступления: понятие, виды и уголовно-правовое значение. Неоконченное и оконченное преступление. Виды оконченных преступлений.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7. Понятие, содержание, формы и виды вины в российском уголовном праве. Невиновное причинение вреда.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8. Понятие и признаки соучастия в преступлении. Виды соучастников. Формы и виды соучастия. Отличие соучастия от прикосновенности к преступлению.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9. Освобождение от уголовной ответственности: понятие, виды и уголовно-правовое значение. Уголовно-правовая характеристика освобождения от уголовной ответственности в связи с истечением сроков давности.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10. Уголовно-правовая характеристика убийства по российскому уголовному праву.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11. Понятие и общие признаки хищения. Кража (ст. 158 УК РФ). Понятие и состав преступления. Отличие кражи от грабежа, мошенничества, разбоя, присвоения и растраты.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12. Легализация (отмывание) денежных средств или иного имущества, приобретенных преступным путем (</w:t>
      </w:r>
      <w:proofErr w:type="spellStart"/>
      <w:r w:rsidRPr="00EE6FB7">
        <w:rPr>
          <w:sz w:val="28"/>
          <w:szCs w:val="28"/>
        </w:rPr>
        <w:t>ст.ст</w:t>
      </w:r>
      <w:proofErr w:type="spellEnd"/>
      <w:r w:rsidRPr="00EE6FB7">
        <w:rPr>
          <w:sz w:val="28"/>
          <w:szCs w:val="28"/>
        </w:rPr>
        <w:t xml:space="preserve">. 174,174.1 УК РФ).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13. Преступления, связанные с незаконным оборотом наркотических средств, психотропных веществ и их аналогов: общая характеристика и виды.</w:t>
      </w:r>
    </w:p>
    <w:p w:rsidR="00EE6FB7" w:rsidRPr="00EE6FB7" w:rsidRDefault="00EE6FB7" w:rsidP="00EE6FB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E6FB7">
        <w:rPr>
          <w:b w:val="0"/>
          <w:sz w:val="28"/>
          <w:szCs w:val="28"/>
        </w:rPr>
        <w:t>14. П</w:t>
      </w:r>
      <w:r w:rsidRPr="00EE6FB7">
        <w:rPr>
          <w:b w:val="0"/>
          <w:color w:val="000000"/>
          <w:sz w:val="28"/>
          <w:szCs w:val="28"/>
        </w:rPr>
        <w:t>реступления в сфере компьютерной информации и иные преступления, совершенные с использованием электронных или информационно-телекоммуникационных сетей: общая характеристика и виды.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15. Преступления экстремистской направленности: общая характеристика и виды.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16. Преступления коррупционной направленности: общая характеристика и виды.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17. Понятие, признаки и виды преступности. Основные количественные и качественные показатели преступности.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18. Латентная преступность: понятие, виды, методы выявления.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19. Механизм индивидуального преступного поведения.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20. Понятие и структура личности преступника. Классификация и типология </w:t>
      </w:r>
      <w:r w:rsidRPr="00EE6FB7">
        <w:rPr>
          <w:sz w:val="28"/>
          <w:szCs w:val="28"/>
        </w:rPr>
        <w:lastRenderedPageBreak/>
        <w:t xml:space="preserve">преступников.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21. Понятие и основные виды криминологической детерминации.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22. Классификация причин и условий преступности.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23. Общая характеристика системы предупреждения преступности. Содержание и классификация мер предупреждения преступности.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24. Принципы уголовно-исполнительного законодательства: понятие, классификация, основное содержание.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 xml:space="preserve">25. Особенности исполнения наказания в воспитательной колонии. 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26. Правовое регулирование исполнения наказания в виде принудительных, исправительных и обязательных работ.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27. Понятие и виды исправительных учреждений, порядок распределения в них лиц, осужденных к лишению свободы.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28. Режим исправительного учреждения: понятие, признаки, функции.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29. Основания и порядок освобождения от отбывания уголовного наказания.</w:t>
      </w:r>
    </w:p>
    <w:p w:rsidR="00EE6FB7" w:rsidRPr="00EE6FB7" w:rsidRDefault="00EE6FB7" w:rsidP="00EE6FB7">
      <w:pPr>
        <w:jc w:val="both"/>
        <w:rPr>
          <w:sz w:val="28"/>
          <w:szCs w:val="28"/>
        </w:rPr>
      </w:pPr>
      <w:r w:rsidRPr="00EE6FB7">
        <w:rPr>
          <w:sz w:val="28"/>
          <w:szCs w:val="28"/>
        </w:rPr>
        <w:t>30. Основные средства исправления осужденных.</w:t>
      </w:r>
    </w:p>
    <w:p w:rsidR="00D26859" w:rsidRPr="004F1800" w:rsidRDefault="00D26859" w:rsidP="00D26859">
      <w:pPr>
        <w:jc w:val="both"/>
        <w:outlineLvl w:val="0"/>
        <w:rPr>
          <w:rFonts w:eastAsia="Times New Roman"/>
          <w:b/>
          <w:bCs/>
          <w:i/>
          <w:sz w:val="28"/>
          <w:szCs w:val="28"/>
          <w:u w:val="single"/>
        </w:rPr>
      </w:pPr>
    </w:p>
    <w:p w:rsidR="00D26859" w:rsidRPr="006A1060" w:rsidRDefault="00D26859" w:rsidP="006A1060">
      <w:pPr>
        <w:jc w:val="center"/>
        <w:outlineLvl w:val="0"/>
        <w:rPr>
          <w:rFonts w:eastAsia="Calibri"/>
          <w:b/>
          <w:bCs/>
          <w:i/>
          <w:sz w:val="28"/>
          <w:szCs w:val="28"/>
        </w:rPr>
      </w:pPr>
      <w:proofErr w:type="gramStart"/>
      <w:r w:rsidRPr="006A1060">
        <w:rPr>
          <w:rFonts w:eastAsia="Times New Roman"/>
          <w:b/>
          <w:bCs/>
          <w:i/>
          <w:sz w:val="28"/>
          <w:szCs w:val="28"/>
        </w:rPr>
        <w:t>Блок</w:t>
      </w:r>
      <w:r w:rsidR="003F5147">
        <w:rPr>
          <w:rFonts w:eastAsia="Times New Roman"/>
          <w:b/>
          <w:bCs/>
          <w:i/>
          <w:sz w:val="28"/>
          <w:szCs w:val="28"/>
        </w:rPr>
        <w:t xml:space="preserve"> </w:t>
      </w:r>
      <w:r w:rsidRPr="006A1060">
        <w:rPr>
          <w:rFonts w:eastAsia="Times New Roman"/>
          <w:b/>
          <w:bCs/>
          <w:i/>
          <w:sz w:val="28"/>
          <w:szCs w:val="28"/>
        </w:rPr>
        <w:t xml:space="preserve"> </w:t>
      </w:r>
      <w:r w:rsidR="003F5147">
        <w:rPr>
          <w:rFonts w:eastAsia="Calibri"/>
          <w:b/>
          <w:bCs/>
          <w:i/>
          <w:sz w:val="28"/>
          <w:szCs w:val="28"/>
        </w:rPr>
        <w:t>Уголовный</w:t>
      </w:r>
      <w:proofErr w:type="gramEnd"/>
      <w:r w:rsidR="003F5147">
        <w:rPr>
          <w:rFonts w:eastAsia="Calibri"/>
          <w:b/>
          <w:bCs/>
          <w:i/>
          <w:sz w:val="28"/>
          <w:szCs w:val="28"/>
        </w:rPr>
        <w:t xml:space="preserve"> процесс</w:t>
      </w:r>
    </w:p>
    <w:p w:rsidR="00EE6FB7" w:rsidRPr="00D26859" w:rsidRDefault="00D26859" w:rsidP="00D2685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6FB7" w:rsidRPr="00D26859">
        <w:rPr>
          <w:sz w:val="28"/>
          <w:szCs w:val="28"/>
        </w:rPr>
        <w:t>Понятие, социальное назначение и задачи уголовного процесса.</w:t>
      </w:r>
    </w:p>
    <w:p w:rsidR="00EE6FB7" w:rsidRPr="00D26859" w:rsidRDefault="00D26859" w:rsidP="00D2685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6FB7" w:rsidRPr="00D26859">
        <w:rPr>
          <w:sz w:val="28"/>
          <w:szCs w:val="28"/>
        </w:rPr>
        <w:t>Дифференциация уголовного процесса: понятие, предпосылки, основания.</w:t>
      </w:r>
    </w:p>
    <w:p w:rsidR="00EE6FB7" w:rsidRPr="00D26859" w:rsidRDefault="00D26859" w:rsidP="00D2685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6FB7" w:rsidRPr="00D26859">
        <w:rPr>
          <w:sz w:val="28"/>
          <w:szCs w:val="28"/>
        </w:rPr>
        <w:t>Уголовно-процессуальные принципы: понятие, система, социальная ценность и значение.</w:t>
      </w:r>
    </w:p>
    <w:p w:rsidR="00EE6FB7" w:rsidRPr="00D26859" w:rsidRDefault="00D26859" w:rsidP="00D268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6FB7" w:rsidRPr="00D26859">
        <w:rPr>
          <w:sz w:val="28"/>
          <w:szCs w:val="28"/>
        </w:rPr>
        <w:t>Участники уголовного процесса: понятие, система, процессуальный статус.</w:t>
      </w:r>
    </w:p>
    <w:p w:rsidR="00EE6FB7" w:rsidRPr="00D26859" w:rsidRDefault="00D26859" w:rsidP="00D268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E6FB7" w:rsidRPr="00D26859">
        <w:rPr>
          <w:sz w:val="28"/>
          <w:szCs w:val="28"/>
        </w:rPr>
        <w:t>Суд как участник уголовного судопроизводства.</w:t>
      </w:r>
    </w:p>
    <w:p w:rsidR="00EE6FB7" w:rsidRPr="00EE6FB7" w:rsidRDefault="00D26859" w:rsidP="00D26859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EE6FB7" w:rsidRPr="00EE6FB7">
        <w:rPr>
          <w:rFonts w:eastAsia="Times New Roman"/>
          <w:sz w:val="28"/>
          <w:szCs w:val="28"/>
        </w:rPr>
        <w:t>Уголовно-процессуальное доказывание: понятие, признаки, структура, значение.</w:t>
      </w:r>
    </w:p>
    <w:p w:rsidR="00EE6FB7" w:rsidRPr="00EE6FB7" w:rsidRDefault="00D26859" w:rsidP="00D26859">
      <w:pPr>
        <w:widowControl/>
        <w:tabs>
          <w:tab w:val="left" w:pos="993"/>
        </w:tabs>
        <w:autoSpaceDE/>
        <w:autoSpaceDN/>
        <w:adjustRightInd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7. </w:t>
      </w:r>
      <w:r w:rsidR="00EE6FB7" w:rsidRPr="00EE6FB7">
        <w:rPr>
          <w:rFonts w:eastAsia="SimSun"/>
          <w:sz w:val="28"/>
          <w:szCs w:val="28"/>
          <w:lang w:eastAsia="zh-CN"/>
        </w:rPr>
        <w:t>Уголовно-процессуальные правоотношения: понятие, признаки, предпосылки возникновения, структура, виды.</w:t>
      </w:r>
    </w:p>
    <w:p w:rsidR="00EE6FB7" w:rsidRPr="00EE6FB7" w:rsidRDefault="00D26859" w:rsidP="00D26859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EE6FB7" w:rsidRPr="00EE6FB7">
        <w:rPr>
          <w:rFonts w:eastAsia="Times New Roman"/>
          <w:sz w:val="28"/>
          <w:szCs w:val="28"/>
        </w:rPr>
        <w:t>Уголовно-процессуальные акты: понятие, виды, социально-ценностное значение.</w:t>
      </w:r>
    </w:p>
    <w:p w:rsidR="00EE6FB7" w:rsidRPr="00EE6FB7" w:rsidRDefault="00D26859" w:rsidP="00D26859">
      <w:pPr>
        <w:widowControl/>
        <w:tabs>
          <w:tab w:val="left" w:pos="1134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 w:rsidR="00EE6FB7" w:rsidRPr="00EE6FB7">
        <w:rPr>
          <w:rFonts w:eastAsia="Times New Roman"/>
          <w:sz w:val="28"/>
          <w:szCs w:val="28"/>
        </w:rPr>
        <w:t>Уголовно-процессуальное право: понятие, значение, источники. Место уголовно-процессуального права в системе российского права.</w:t>
      </w:r>
    </w:p>
    <w:p w:rsidR="00EE6FB7" w:rsidRPr="00EE6FB7" w:rsidRDefault="00D26859" w:rsidP="00D26859">
      <w:pPr>
        <w:widowControl/>
        <w:tabs>
          <w:tab w:val="left" w:pos="1134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r w:rsidR="00EE6FB7" w:rsidRPr="00EE6FB7">
        <w:rPr>
          <w:rFonts w:eastAsia="Times New Roman"/>
          <w:sz w:val="28"/>
          <w:szCs w:val="28"/>
        </w:rPr>
        <w:t>Понятие, признаки и виды стадий уголовного процесса.</w:t>
      </w:r>
    </w:p>
    <w:p w:rsidR="00EE6FB7" w:rsidRPr="00EE6FB7" w:rsidRDefault="00D26859" w:rsidP="00D26859">
      <w:pPr>
        <w:widowControl/>
        <w:tabs>
          <w:tab w:val="left" w:pos="426"/>
          <w:tab w:val="left" w:pos="1134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r w:rsidR="00EE6FB7" w:rsidRPr="00EE6FB7">
        <w:rPr>
          <w:rFonts w:eastAsia="Times New Roman"/>
          <w:sz w:val="28"/>
          <w:szCs w:val="28"/>
        </w:rPr>
        <w:t xml:space="preserve">Понятие, правовая природа и система мер уголовно-процессуального принуждения. Структура и содержание. </w:t>
      </w:r>
    </w:p>
    <w:p w:rsidR="00EE6FB7" w:rsidRPr="00EE6FB7" w:rsidRDefault="00D26859" w:rsidP="00D26859">
      <w:pPr>
        <w:widowControl/>
        <w:tabs>
          <w:tab w:val="left" w:pos="426"/>
          <w:tab w:val="left" w:pos="1134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</w:t>
      </w:r>
      <w:r w:rsidR="00EE6FB7" w:rsidRPr="00EE6FB7">
        <w:rPr>
          <w:rFonts w:eastAsia="Times New Roman"/>
          <w:sz w:val="28"/>
          <w:szCs w:val="28"/>
        </w:rPr>
        <w:t>Меры уголовно-процессуального пресечения: понятие, виды, характеристика.</w:t>
      </w:r>
    </w:p>
    <w:p w:rsidR="00EE6FB7" w:rsidRPr="00EE6FB7" w:rsidRDefault="00D26859" w:rsidP="00D26859">
      <w:pPr>
        <w:widowControl/>
        <w:tabs>
          <w:tab w:val="left" w:pos="426"/>
          <w:tab w:val="left" w:pos="1134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13. </w:t>
      </w:r>
      <w:r w:rsidR="00EE6FB7" w:rsidRPr="00EE6FB7">
        <w:rPr>
          <w:rFonts w:eastAsia="Times New Roman"/>
          <w:sz w:val="28"/>
          <w:szCs w:val="28"/>
        </w:rPr>
        <w:t>Реабилитация: понятие, виды, основания, процессуальный порядок.</w:t>
      </w:r>
    </w:p>
    <w:p w:rsidR="00EE6FB7" w:rsidRPr="00EE6FB7" w:rsidRDefault="00D26859" w:rsidP="00D26859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14. </w:t>
      </w:r>
      <w:r w:rsidR="00EE6FB7" w:rsidRPr="00EE6FB7">
        <w:rPr>
          <w:rFonts w:eastAsia="Times New Roman"/>
          <w:sz w:val="28"/>
          <w:szCs w:val="28"/>
        </w:rPr>
        <w:t>Доказательства как средства уголовно-процессуального доказывания. Требования, предъявляемые к доказательствам. Недопустимые доказательства.</w:t>
      </w:r>
    </w:p>
    <w:p w:rsidR="00EE6FB7" w:rsidRPr="00EE6FB7" w:rsidRDefault="00D26859" w:rsidP="00D26859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15. </w:t>
      </w:r>
      <w:r w:rsidR="00EE6FB7" w:rsidRPr="00EE6FB7">
        <w:rPr>
          <w:rFonts w:eastAsia="Times New Roman"/>
          <w:sz w:val="28"/>
          <w:szCs w:val="28"/>
        </w:rPr>
        <w:t>Возбуждение уголовного дела как стадия  уголовного процесса, ее характеристика.</w:t>
      </w:r>
    </w:p>
    <w:p w:rsidR="00EE6FB7" w:rsidRPr="00EE6FB7" w:rsidRDefault="00D26859" w:rsidP="00D26859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16. </w:t>
      </w:r>
      <w:r w:rsidR="00EE6FB7" w:rsidRPr="00EE6FB7">
        <w:rPr>
          <w:rFonts w:eastAsia="Times New Roman"/>
          <w:sz w:val="28"/>
          <w:szCs w:val="28"/>
        </w:rPr>
        <w:t>Общие условия предварительного расследования, их характеристика.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17. </w:t>
      </w:r>
      <w:r w:rsidR="00EE6FB7" w:rsidRPr="00EE6FB7">
        <w:rPr>
          <w:rFonts w:eastAsia="Times New Roman"/>
          <w:sz w:val="28"/>
          <w:szCs w:val="28"/>
        </w:rPr>
        <w:t>Дознание как форма предварительного расследования: виды, порядок производства.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18. </w:t>
      </w:r>
      <w:r w:rsidR="00EE6FB7" w:rsidRPr="00EE6FB7">
        <w:rPr>
          <w:rFonts w:eastAsia="Times New Roman"/>
          <w:sz w:val="28"/>
          <w:szCs w:val="28"/>
        </w:rPr>
        <w:t>Предварительное следствие как форма предварительного расследования: виды, порядок производства.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19. </w:t>
      </w:r>
      <w:r w:rsidR="00EE6FB7" w:rsidRPr="00EE6FB7">
        <w:rPr>
          <w:rFonts w:eastAsia="Times New Roman"/>
          <w:sz w:val="28"/>
          <w:szCs w:val="28"/>
        </w:rPr>
        <w:t>Общие условия судебного разбирательства, их характеристика.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20. </w:t>
      </w:r>
      <w:r w:rsidR="00EE6FB7" w:rsidRPr="00EE6FB7">
        <w:rPr>
          <w:rFonts w:eastAsia="Times New Roman"/>
          <w:sz w:val="28"/>
          <w:szCs w:val="28"/>
        </w:rPr>
        <w:t>Особенности производства в суде с участием коллегии присяжных заседателей.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21. </w:t>
      </w:r>
      <w:r w:rsidR="00EE6FB7" w:rsidRPr="00EE6FB7">
        <w:rPr>
          <w:rFonts w:eastAsia="Times New Roman"/>
          <w:sz w:val="28"/>
          <w:szCs w:val="28"/>
        </w:rPr>
        <w:t>Особенности производства при наличии согласия с предъявленным  обвинением.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22. </w:t>
      </w:r>
      <w:r w:rsidR="00EE6FB7" w:rsidRPr="00EE6FB7">
        <w:rPr>
          <w:rFonts w:eastAsia="Times New Roman"/>
          <w:sz w:val="28"/>
          <w:szCs w:val="28"/>
        </w:rPr>
        <w:t>Особенности производства по уголовным делам при наличии досудебного соглашения о сотрудничестве.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23. </w:t>
      </w:r>
      <w:r w:rsidR="00EE6FB7" w:rsidRPr="00EE6FB7">
        <w:rPr>
          <w:rFonts w:eastAsia="Times New Roman"/>
          <w:sz w:val="28"/>
          <w:szCs w:val="28"/>
        </w:rPr>
        <w:t>Понятие и социальная ценность судебного приговора. Требования, предъявляемые к судебным приговорам. Виды судебных приговоров.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24. </w:t>
      </w:r>
      <w:r w:rsidR="00EE6FB7" w:rsidRPr="00EE6FB7">
        <w:rPr>
          <w:rFonts w:eastAsia="Times New Roman"/>
          <w:sz w:val="28"/>
          <w:szCs w:val="28"/>
        </w:rPr>
        <w:t>Апелляционное производство как стадия уголовного процесса.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25. </w:t>
      </w:r>
      <w:r w:rsidR="00EE6FB7" w:rsidRPr="00EE6FB7">
        <w:rPr>
          <w:rFonts w:eastAsia="Times New Roman"/>
          <w:sz w:val="28"/>
          <w:szCs w:val="28"/>
        </w:rPr>
        <w:t>Производство в суде кассационной инстанции как стадия уголовного процесса.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26. </w:t>
      </w:r>
      <w:r w:rsidR="00EE6FB7" w:rsidRPr="00EE6FB7">
        <w:rPr>
          <w:rFonts w:eastAsia="Times New Roman"/>
          <w:sz w:val="28"/>
          <w:szCs w:val="28"/>
        </w:rPr>
        <w:t>Производство в суде надзорной инстанции как стадия уголовного процесса.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27. </w:t>
      </w:r>
      <w:r w:rsidR="00EE6FB7" w:rsidRPr="00EE6FB7">
        <w:rPr>
          <w:rFonts w:eastAsia="Times New Roman"/>
          <w:sz w:val="28"/>
          <w:szCs w:val="28"/>
        </w:rPr>
        <w:t>Производство в виду новых и вновь открывшихся обстоятельств как стадия уголовного процесса.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28. </w:t>
      </w:r>
      <w:r w:rsidR="00EE6FB7" w:rsidRPr="00EE6FB7">
        <w:rPr>
          <w:rFonts w:eastAsia="Times New Roman"/>
          <w:sz w:val="28"/>
          <w:szCs w:val="28"/>
        </w:rPr>
        <w:t>Особенности производства по уголовным делам о преступлениях несовершеннолетних.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29. </w:t>
      </w:r>
      <w:r w:rsidR="00EE6FB7" w:rsidRPr="00EE6FB7">
        <w:rPr>
          <w:rFonts w:eastAsia="Times New Roman"/>
          <w:sz w:val="28"/>
          <w:szCs w:val="28"/>
        </w:rPr>
        <w:t>Особенности производства по уголовным делам о применении принудительных мер медицинского характера.</w:t>
      </w:r>
    </w:p>
    <w:p w:rsidR="00EE6FB7" w:rsidRPr="00EE6FB7" w:rsidRDefault="008D346C" w:rsidP="008D346C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30. </w:t>
      </w:r>
      <w:r w:rsidR="00EE6FB7" w:rsidRPr="00EE6FB7">
        <w:rPr>
          <w:rFonts w:eastAsia="Times New Roman"/>
          <w:sz w:val="28"/>
          <w:szCs w:val="28"/>
        </w:rPr>
        <w:t>Отдельные вопросы международного сотрудничества в сфере уголовной юстиции.</w:t>
      </w:r>
    </w:p>
    <w:p w:rsidR="00EE6FB7" w:rsidRPr="00EE6FB7" w:rsidRDefault="00EE6FB7" w:rsidP="00EE6FB7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3F5147" w:rsidRDefault="003F5147" w:rsidP="004D5E8B">
      <w:pPr>
        <w:jc w:val="center"/>
        <w:rPr>
          <w:rFonts w:eastAsia="Times New Roman"/>
          <w:b/>
          <w:bCs/>
          <w:i/>
          <w:sz w:val="28"/>
          <w:szCs w:val="28"/>
          <w:u w:val="single"/>
        </w:rPr>
      </w:pPr>
    </w:p>
    <w:p w:rsidR="003F5147" w:rsidRDefault="003F5147" w:rsidP="004D5E8B">
      <w:pPr>
        <w:jc w:val="center"/>
        <w:rPr>
          <w:rFonts w:eastAsia="Times New Roman"/>
          <w:b/>
          <w:bCs/>
          <w:i/>
          <w:sz w:val="28"/>
          <w:szCs w:val="28"/>
          <w:u w:val="single"/>
        </w:rPr>
      </w:pPr>
    </w:p>
    <w:p w:rsidR="003F5147" w:rsidRDefault="003F5147" w:rsidP="004D5E8B">
      <w:pPr>
        <w:jc w:val="center"/>
        <w:rPr>
          <w:rFonts w:eastAsia="Times New Roman"/>
          <w:b/>
          <w:bCs/>
          <w:i/>
          <w:sz w:val="28"/>
          <w:szCs w:val="28"/>
          <w:u w:val="single"/>
        </w:rPr>
      </w:pPr>
    </w:p>
    <w:p w:rsidR="003F5147" w:rsidRDefault="003F5147" w:rsidP="004D5E8B">
      <w:pPr>
        <w:jc w:val="center"/>
        <w:rPr>
          <w:rFonts w:eastAsia="Times New Roman"/>
          <w:b/>
          <w:bCs/>
          <w:i/>
          <w:sz w:val="28"/>
          <w:szCs w:val="28"/>
          <w:u w:val="single"/>
        </w:rPr>
      </w:pPr>
    </w:p>
    <w:p w:rsidR="004D5E8B" w:rsidRPr="003F5147" w:rsidRDefault="003013E4" w:rsidP="004D5E8B">
      <w:pPr>
        <w:jc w:val="center"/>
        <w:rPr>
          <w:b/>
          <w:sz w:val="28"/>
          <w:szCs w:val="28"/>
          <w:u w:val="single"/>
        </w:rPr>
      </w:pPr>
      <w:r w:rsidRPr="003F5147">
        <w:rPr>
          <w:rFonts w:eastAsia="Times New Roman"/>
          <w:b/>
          <w:bCs/>
          <w:i/>
          <w:sz w:val="28"/>
          <w:szCs w:val="28"/>
          <w:u w:val="single"/>
        </w:rPr>
        <w:t xml:space="preserve">Блок </w:t>
      </w:r>
      <w:r w:rsidR="004D5E8B" w:rsidRPr="003F5147">
        <w:rPr>
          <w:b/>
          <w:sz w:val="28"/>
          <w:szCs w:val="28"/>
          <w:u w:val="single"/>
        </w:rPr>
        <w:t>Криминалистика; судебно-экспертная деятельность; оперативно-розыскная деятельность</w:t>
      </w:r>
    </w:p>
    <w:p w:rsidR="003F5147" w:rsidRPr="0048170A" w:rsidRDefault="003F5147" w:rsidP="004D5E8B">
      <w:pPr>
        <w:jc w:val="center"/>
        <w:rPr>
          <w:sz w:val="28"/>
          <w:szCs w:val="28"/>
          <w:u w:val="single"/>
        </w:rPr>
      </w:pPr>
    </w:p>
    <w:p w:rsidR="00A73742" w:rsidRPr="001D0A54" w:rsidRDefault="00A73742" w:rsidP="00A73742">
      <w:pPr>
        <w:pStyle w:val="a3"/>
        <w:numPr>
          <w:ilvl w:val="0"/>
          <w:numId w:val="2"/>
        </w:numPr>
        <w:tabs>
          <w:tab w:val="left" w:pos="540"/>
        </w:tabs>
        <w:autoSpaceDE w:val="0"/>
        <w:autoSpaceDN w:val="0"/>
        <w:spacing w:after="100" w:afterAutospacing="1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Понятие и социально-ценностное значение объекта и предмета криминалистики. Криминалистическая техника: понятие, содержание и структура.</w:t>
      </w:r>
    </w:p>
    <w:p w:rsidR="00A73742" w:rsidRPr="001D0A54" w:rsidRDefault="00A73742" w:rsidP="00A73742">
      <w:pPr>
        <w:pStyle w:val="a3"/>
        <w:numPr>
          <w:ilvl w:val="0"/>
          <w:numId w:val="2"/>
        </w:numPr>
        <w:tabs>
          <w:tab w:val="left" w:pos="540"/>
        </w:tabs>
        <w:autoSpaceDE w:val="0"/>
        <w:autoSpaceDN w:val="0"/>
        <w:spacing w:after="100" w:afterAutospacing="1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Соблюдение прав и свобод человека и гражданина при осуществлении ОРД.</w:t>
      </w:r>
      <w:r w:rsidRPr="00582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A54">
        <w:rPr>
          <w:rFonts w:ascii="Times New Roman" w:eastAsia="Times New Roman" w:hAnsi="Times New Roman" w:cs="Times New Roman"/>
          <w:sz w:val="28"/>
          <w:szCs w:val="28"/>
        </w:rPr>
        <w:t xml:space="preserve">Понятие, виды и содержание прокурорского надзора, ведомственного и судебного контроля за осуществлением ОРД. </w:t>
      </w:r>
    </w:p>
    <w:p w:rsidR="00A73742" w:rsidRPr="001D0A54" w:rsidRDefault="00A73742" w:rsidP="00A73742">
      <w:pPr>
        <w:pStyle w:val="a3"/>
        <w:numPr>
          <w:ilvl w:val="0"/>
          <w:numId w:val="2"/>
        </w:numPr>
        <w:tabs>
          <w:tab w:val="left" w:pos="540"/>
        </w:tabs>
        <w:autoSpaceDE w:val="0"/>
        <w:autoSpaceDN w:val="0"/>
        <w:spacing w:after="100" w:afterAutospacing="1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Общие положения тактики следственного осмотра.</w:t>
      </w:r>
    </w:p>
    <w:p w:rsidR="00A73742" w:rsidRPr="001D0A54" w:rsidRDefault="00A73742" w:rsidP="00A73742">
      <w:pPr>
        <w:pStyle w:val="a3"/>
        <w:numPr>
          <w:ilvl w:val="0"/>
          <w:numId w:val="2"/>
        </w:numPr>
        <w:tabs>
          <w:tab w:val="left" w:pos="540"/>
        </w:tabs>
        <w:autoSpaceDE w:val="0"/>
        <w:autoSpaceDN w:val="0"/>
        <w:spacing w:after="100" w:afterAutospacing="1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Криминалистическое содержание института судебной экспертизы. Виды судебных экспертиз.</w:t>
      </w:r>
    </w:p>
    <w:p w:rsidR="00A73742" w:rsidRPr="001D0A54" w:rsidRDefault="00A73742" w:rsidP="00A73742">
      <w:pPr>
        <w:pStyle w:val="a3"/>
        <w:numPr>
          <w:ilvl w:val="0"/>
          <w:numId w:val="2"/>
        </w:numPr>
        <w:tabs>
          <w:tab w:val="left" w:pos="540"/>
        </w:tabs>
        <w:autoSpaceDE w:val="0"/>
        <w:autoSpaceDN w:val="0"/>
        <w:spacing w:after="100" w:afterAutospacing="1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Понятие, содержание и значение криминалистической тактики. Общие положения тактики обыска и выемки.</w:t>
      </w:r>
    </w:p>
    <w:p w:rsidR="00A73742" w:rsidRPr="001D0A54" w:rsidRDefault="00A73742" w:rsidP="00A7374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Структура криминалистической характеристики преступления.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Типичные способы совершения убийств; механизм </w:t>
      </w:r>
      <w:proofErr w:type="spellStart"/>
      <w:r w:rsidRPr="001D0A54">
        <w:rPr>
          <w:rFonts w:ascii="Times New Roman" w:eastAsia="Times New Roman" w:hAnsi="Times New Roman" w:cs="Times New Roman"/>
          <w:sz w:val="28"/>
          <w:szCs w:val="28"/>
        </w:rPr>
        <w:t>следообразования</w:t>
      </w:r>
      <w:proofErr w:type="spellEnd"/>
      <w:r w:rsidRPr="001D0A54">
        <w:rPr>
          <w:rFonts w:ascii="Times New Roman" w:eastAsia="Times New Roman" w:hAnsi="Times New Roman" w:cs="Times New Roman"/>
          <w:sz w:val="28"/>
          <w:szCs w:val="28"/>
        </w:rPr>
        <w:t xml:space="preserve"> при их совершении.</w:t>
      </w:r>
      <w:r w:rsidRPr="00582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3742" w:rsidRPr="001D0A54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Понятие освидетельствования, тактика его производства.</w:t>
      </w:r>
    </w:p>
    <w:p w:rsidR="00A73742" w:rsidRPr="001D0A54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Понятие криминалистической методики, ее предмет. Связь криминалистической методики с другими разделами криминалистики, юридическими науками.</w:t>
      </w:r>
    </w:p>
    <w:p w:rsidR="00A73742" w:rsidRPr="001D0A54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Понятие, значение и возможности криминалистической диагностики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A54">
        <w:rPr>
          <w:rFonts w:ascii="Times New Roman" w:eastAsia="Times New Roman" w:hAnsi="Times New Roman" w:cs="Times New Roman"/>
          <w:sz w:val="28"/>
          <w:szCs w:val="28"/>
        </w:rPr>
        <w:t>Основные положения частного криминалистического учения о личности преступника.</w:t>
      </w:r>
    </w:p>
    <w:p w:rsidR="00A73742" w:rsidRPr="001D0A54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Тактика рабочего этапа допроса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A54">
        <w:rPr>
          <w:rFonts w:ascii="Times New Roman" w:eastAsia="Times New Roman" w:hAnsi="Times New Roman" w:cs="Times New Roman"/>
          <w:sz w:val="28"/>
          <w:szCs w:val="28"/>
        </w:rPr>
        <w:t>Основные этапы расследования преступлений, их содержание.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 xml:space="preserve">Понятие криминалистической трасологии; основные направления </w:t>
      </w:r>
      <w:proofErr w:type="spellStart"/>
      <w:r w:rsidRPr="004B6903">
        <w:rPr>
          <w:rFonts w:ascii="Times New Roman" w:eastAsia="Times New Roman" w:hAnsi="Times New Roman" w:cs="Times New Roman"/>
          <w:sz w:val="28"/>
          <w:szCs w:val="28"/>
        </w:rPr>
        <w:t>тра</w:t>
      </w:r>
      <w:r w:rsidR="004817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B6903">
        <w:rPr>
          <w:rFonts w:ascii="Times New Roman" w:eastAsia="Times New Roman" w:hAnsi="Times New Roman" w:cs="Times New Roman"/>
          <w:sz w:val="28"/>
          <w:szCs w:val="28"/>
        </w:rPr>
        <w:t>ологических</w:t>
      </w:r>
      <w:proofErr w:type="spellEnd"/>
      <w:r w:rsidRPr="004B690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исследований. Классификация следов по разным основаниям.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Понятие криминалистической дактилоскопии. Свойства, типы и виды папиллярных узоров.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Фиксация результатов осмотра места происшествия.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Тактика подготовки и производства судебных экспертиз.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Понятие, задачи и виды следственного осмотра.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Понятие, конструктивные признаки, классификация огнестрельного оружия.</w:t>
      </w:r>
      <w:r w:rsidRPr="00582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903">
        <w:rPr>
          <w:rFonts w:ascii="Times New Roman" w:eastAsia="Times New Roman" w:hAnsi="Times New Roman" w:cs="Times New Roman"/>
          <w:sz w:val="28"/>
          <w:szCs w:val="28"/>
        </w:rPr>
        <w:t>Понятие, виды боеприпасов; виды гильз и пуль.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Особенности тактики личного обыска.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Особенности тактики обыска в жилом помещении.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 xml:space="preserve">Понятие криминалистического документоведения; основные направления </w:t>
      </w:r>
      <w:proofErr w:type="spellStart"/>
      <w:r w:rsidRPr="004B6903">
        <w:rPr>
          <w:rFonts w:ascii="Times New Roman" w:eastAsia="Times New Roman" w:hAnsi="Times New Roman" w:cs="Times New Roman"/>
          <w:sz w:val="28"/>
          <w:szCs w:val="28"/>
        </w:rPr>
        <w:t>документоведческих</w:t>
      </w:r>
      <w:proofErr w:type="spellEnd"/>
      <w:r w:rsidRPr="004B690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исследований. Понятие и виды документов.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Понятие проверки показаний на месте, тактика ее производства.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Понятие почерка, его индивидуальность и устойчивость. Общие и частные признаки почерка.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Понятие очной ставки, тактика ее производства.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методикам расследования преступлений. Виды криминалистических методик.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Признаки внесения изменений в текст документа, способы их выявления.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A69">
        <w:rPr>
          <w:rFonts w:ascii="Times New Roman" w:eastAsia="Times New Roman" w:hAnsi="Times New Roman" w:cs="Times New Roman"/>
          <w:sz w:val="28"/>
          <w:szCs w:val="28"/>
        </w:rPr>
        <w:t>Понятие, задачи и виды обыска.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903">
        <w:rPr>
          <w:rFonts w:ascii="Times New Roman" w:eastAsia="Times New Roman" w:hAnsi="Times New Roman" w:cs="Times New Roman"/>
          <w:sz w:val="28"/>
          <w:szCs w:val="28"/>
        </w:rPr>
        <w:t>Тактика подготовки к обыску.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 xml:space="preserve">Понятие криминалистической </w:t>
      </w:r>
      <w:proofErr w:type="spellStart"/>
      <w:r w:rsidRPr="004B6903">
        <w:rPr>
          <w:rFonts w:ascii="Times New Roman" w:eastAsia="Times New Roman" w:hAnsi="Times New Roman" w:cs="Times New Roman"/>
          <w:sz w:val="28"/>
          <w:szCs w:val="28"/>
        </w:rPr>
        <w:t>габитоскопии</w:t>
      </w:r>
      <w:proofErr w:type="spellEnd"/>
      <w:r w:rsidRPr="004B6903">
        <w:rPr>
          <w:rFonts w:ascii="Times New Roman" w:eastAsia="Times New Roman" w:hAnsi="Times New Roman" w:cs="Times New Roman"/>
          <w:sz w:val="28"/>
          <w:szCs w:val="28"/>
        </w:rPr>
        <w:t xml:space="preserve">; основные направления </w:t>
      </w:r>
      <w:proofErr w:type="spellStart"/>
      <w:r w:rsidRPr="004B6903">
        <w:rPr>
          <w:rFonts w:ascii="Times New Roman" w:eastAsia="Times New Roman" w:hAnsi="Times New Roman" w:cs="Times New Roman"/>
          <w:sz w:val="28"/>
          <w:szCs w:val="28"/>
        </w:rPr>
        <w:t>габитоскопических</w:t>
      </w:r>
      <w:proofErr w:type="spellEnd"/>
      <w:r w:rsidRPr="004B690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Понятие следственного эксперимента, тактика его производства.</w:t>
      </w:r>
    </w:p>
    <w:p w:rsidR="00A73742" w:rsidRDefault="00A73742" w:rsidP="00A7374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903">
        <w:rPr>
          <w:rFonts w:ascii="Times New Roman" w:eastAsia="Times New Roman" w:hAnsi="Times New Roman" w:cs="Times New Roman"/>
          <w:sz w:val="28"/>
          <w:szCs w:val="28"/>
        </w:rPr>
        <w:t>Тактика предъявления для опознания живых лиц, предметов и трупов.</w:t>
      </w:r>
    </w:p>
    <w:p w:rsidR="00A73742" w:rsidRPr="00A73742" w:rsidRDefault="00A73742" w:rsidP="00A73742">
      <w:pPr>
        <w:jc w:val="both"/>
        <w:rPr>
          <w:rFonts w:eastAsia="Times New Roman"/>
          <w:sz w:val="28"/>
          <w:szCs w:val="28"/>
        </w:rPr>
      </w:pPr>
    </w:p>
    <w:sectPr w:rsidR="00A73742" w:rsidRPr="00A7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4948"/>
    <w:multiLevelType w:val="hybridMultilevel"/>
    <w:tmpl w:val="370AE0AA"/>
    <w:lvl w:ilvl="0" w:tplc="F286C44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25CB"/>
    <w:multiLevelType w:val="hybridMultilevel"/>
    <w:tmpl w:val="DB0CE03A"/>
    <w:lvl w:ilvl="0" w:tplc="F286C44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94CDE"/>
    <w:multiLevelType w:val="hybridMultilevel"/>
    <w:tmpl w:val="53963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2B445A"/>
    <w:multiLevelType w:val="hybridMultilevel"/>
    <w:tmpl w:val="003C7AB8"/>
    <w:lvl w:ilvl="0" w:tplc="2E2E28C0">
      <w:start w:val="1"/>
      <w:numFmt w:val="decimal"/>
      <w:lvlText w:val="%1."/>
      <w:lvlJc w:val="left"/>
      <w:pPr>
        <w:ind w:left="247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46CF3CB7"/>
    <w:multiLevelType w:val="hybridMultilevel"/>
    <w:tmpl w:val="003AFBB4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5" w15:restartNumberingAfterBreak="0">
    <w:nsid w:val="557A7ACB"/>
    <w:multiLevelType w:val="hybridMultilevel"/>
    <w:tmpl w:val="A562203E"/>
    <w:lvl w:ilvl="0" w:tplc="5B380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121BF"/>
    <w:multiLevelType w:val="hybridMultilevel"/>
    <w:tmpl w:val="4970A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FB7191B"/>
    <w:multiLevelType w:val="hybridMultilevel"/>
    <w:tmpl w:val="7584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40"/>
    <w:rsid w:val="001425E7"/>
    <w:rsid w:val="002D6194"/>
    <w:rsid w:val="002E52B2"/>
    <w:rsid w:val="003013E4"/>
    <w:rsid w:val="003F5147"/>
    <w:rsid w:val="004312D3"/>
    <w:rsid w:val="0048170A"/>
    <w:rsid w:val="004D5E8B"/>
    <w:rsid w:val="004F1800"/>
    <w:rsid w:val="006A1060"/>
    <w:rsid w:val="00881181"/>
    <w:rsid w:val="008D346C"/>
    <w:rsid w:val="008F4936"/>
    <w:rsid w:val="009B6B5C"/>
    <w:rsid w:val="00A24EFA"/>
    <w:rsid w:val="00A73742"/>
    <w:rsid w:val="00AD1540"/>
    <w:rsid w:val="00CA2F4D"/>
    <w:rsid w:val="00D26859"/>
    <w:rsid w:val="00E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5FCA"/>
  <w15:docId w15:val="{0D3C7252-E3A2-476A-A229-87930680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6FB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E6F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4D5E8B"/>
    <w:pPr>
      <w:widowControl/>
      <w:autoSpaceDE/>
      <w:autoSpaceDN/>
      <w:adjustRightInd/>
      <w:ind w:left="720"/>
    </w:pPr>
    <w:rPr>
      <w:rFonts w:eastAsia="SimSu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Никитина Елена Валентиновна</cp:lastModifiedBy>
  <cp:revision>11</cp:revision>
  <dcterms:created xsi:type="dcterms:W3CDTF">2023-06-28T03:23:00Z</dcterms:created>
  <dcterms:modified xsi:type="dcterms:W3CDTF">2024-07-15T11:58:00Z</dcterms:modified>
</cp:coreProperties>
</file>